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61D2C1">
      <w:pPr>
        <w:jc w:val="center"/>
        <w:rPr>
          <w:rFonts w:hint="eastAsia" w:ascii="Times New Roman" w:hAnsi="Times New Roman" w:eastAsia="仿宋" w:cs="仿宋"/>
          <w:sz w:val="32"/>
          <w:szCs w:val="40"/>
          <w:lang w:val="en-US" w:eastAsia="zh-CN"/>
        </w:rPr>
      </w:pPr>
      <w:r>
        <w:rPr>
          <w:rFonts w:hint="eastAsia" w:ascii="Times New Roman" w:hAnsi="Times New Roman" w:eastAsia="黑体" w:cs="黑体"/>
          <w:sz w:val="36"/>
          <w:szCs w:val="44"/>
          <w:lang w:val="en-US" w:eastAsia="zh-CN"/>
        </w:rPr>
        <w:t>关于划定“灵宝黄精”地理标志证明商标保护地域范围的决定（草案）</w:t>
      </w:r>
    </w:p>
    <w:p w14:paraId="5DFFF409">
      <w:pPr>
        <w:ind w:firstLine="640" w:firstLineChars="200"/>
        <w:jc w:val="left"/>
        <w:rPr>
          <w:rFonts w:hint="eastAsia" w:ascii="Times New Roman" w:hAnsi="Times New Roman" w:eastAsia="仿宋" w:cs="仿宋"/>
          <w:sz w:val="32"/>
          <w:szCs w:val="40"/>
          <w:lang w:val="en-US" w:eastAsia="zh-CN"/>
        </w:rPr>
      </w:pPr>
    </w:p>
    <w:p w14:paraId="232750A5">
      <w:pPr>
        <w:ind w:firstLine="640" w:firstLineChars="200"/>
        <w:jc w:val="left"/>
        <w:rPr>
          <w:rFonts w:hint="eastAsia" w:ascii="Times New Roman" w:hAnsi="Times New Roman" w:eastAsia="仿宋" w:cs="仿宋"/>
          <w:sz w:val="32"/>
          <w:szCs w:val="40"/>
          <w:lang w:val="en-US" w:eastAsia="zh-CN"/>
        </w:rPr>
      </w:pPr>
      <w:r>
        <w:rPr>
          <w:rFonts w:hint="eastAsia" w:ascii="Times New Roman" w:hAnsi="Times New Roman" w:eastAsia="仿宋" w:cs="仿宋"/>
          <w:sz w:val="32"/>
          <w:szCs w:val="40"/>
          <w:lang w:val="en-US" w:eastAsia="zh-CN"/>
        </w:rPr>
        <w:t>为加强对“灵宝黄精”品牌的保护与管理，保障“灵宝黄精”特定品质与信誉，促进地方特色产业发展，根据</w:t>
      </w:r>
      <w:r>
        <w:rPr>
          <w:rFonts w:hint="eastAsia" w:ascii="Times New Roman" w:hAnsi="Times New Roman" w:eastAsia="仿宋" w:cs="仿宋"/>
          <w:i w:val="0"/>
          <w:caps w:val="0"/>
          <w:color w:val="333333"/>
          <w:spacing w:val="0"/>
          <w:sz w:val="32"/>
          <w:szCs w:val="32"/>
          <w:shd w:val="clear" w:color="auto" w:fill="FFFFFF"/>
          <w:lang w:eastAsia="zh-CN"/>
        </w:rPr>
        <w:t>《中华人民共和国商标法》</w:t>
      </w:r>
      <w:r>
        <w:rPr>
          <w:rFonts w:hint="eastAsia" w:ascii="Times New Roman" w:hAnsi="Times New Roman" w:eastAsia="仿宋" w:cs="仿宋"/>
          <w:sz w:val="32"/>
          <w:szCs w:val="40"/>
          <w:lang w:val="en-US" w:eastAsia="zh-CN"/>
        </w:rPr>
        <w:t>《集体商标、证明商标注册和管理办法》及国家知识产权局商标局关于地理标志证明商标申请的相关要求，结合我市实际，经研究，确定“灵宝黄精”地理标志证明商标保护地域范围为：</w:t>
      </w:r>
    </w:p>
    <w:p w14:paraId="4143EF64">
      <w:pPr>
        <w:numPr>
          <w:ilvl w:val="0"/>
          <w:numId w:val="1"/>
        </w:numPr>
        <w:ind w:left="0" w:leftChars="0" w:firstLine="420" w:firstLineChars="0"/>
        <w:jc w:val="left"/>
        <w:rPr>
          <w:rFonts w:hint="eastAsia" w:ascii="Times New Roman" w:hAnsi="Times New Roman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Times New Roman" w:hAnsi="Times New Roman" w:eastAsia="仿宋" w:cs="仿宋"/>
          <w:b w:val="0"/>
          <w:bCs w:val="0"/>
          <w:sz w:val="32"/>
          <w:szCs w:val="40"/>
          <w:lang w:val="en-US" w:eastAsia="zh-CN"/>
        </w:rPr>
        <w:t>按地理位置界定：位于北纬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40"/>
          <w:lang w:val="en-US" w:eastAsia="zh-CN"/>
        </w:rPr>
        <w:t>34°07′10″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～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40"/>
          <w:lang w:val="en-US" w:eastAsia="zh-CN"/>
        </w:rPr>
        <w:t>34°44′21″，东经110°21′18″～111°11′35″</w:t>
      </w:r>
      <w:r>
        <w:rPr>
          <w:rFonts w:hint="eastAsia" w:ascii="Times New Roman" w:hAnsi="Times New Roman" w:eastAsia="仿宋" w:cs="仿宋"/>
          <w:b w:val="0"/>
          <w:bCs w:val="0"/>
          <w:sz w:val="32"/>
          <w:szCs w:val="40"/>
          <w:lang w:val="en-US" w:eastAsia="zh-CN"/>
        </w:rPr>
        <w:t>之间。</w:t>
      </w:r>
    </w:p>
    <w:p w14:paraId="578600A2">
      <w:pPr>
        <w:numPr>
          <w:ilvl w:val="0"/>
          <w:numId w:val="1"/>
        </w:numPr>
        <w:ind w:left="0" w:leftChars="0" w:firstLine="420" w:firstLineChars="0"/>
        <w:jc w:val="left"/>
        <w:rPr>
          <w:rFonts w:hint="eastAsia" w:ascii="Times New Roman" w:hAnsi="Times New Roman" w:eastAsia="仿宋" w:cs="仿宋"/>
          <w:sz w:val="32"/>
          <w:szCs w:val="40"/>
          <w:lang w:val="en-US" w:eastAsia="zh-CN"/>
        </w:rPr>
      </w:pPr>
      <w:r>
        <w:rPr>
          <w:rFonts w:hint="eastAsia" w:ascii="Times New Roman" w:hAnsi="Times New Roman" w:eastAsia="仿宋" w:cs="仿宋"/>
          <w:b w:val="0"/>
          <w:bCs w:val="0"/>
          <w:sz w:val="32"/>
          <w:szCs w:val="40"/>
          <w:lang w:val="en-US" w:eastAsia="zh-CN"/>
        </w:rPr>
        <w:t>按行政区域界定：河南省三门峡市灵宝市9个镇、4个乡，具体为：城关镇、尹庄镇、朱阳镇、阳平镇、故县镇、豫灵镇、函谷关镇、焦村镇、川口镇、寺河乡、苏村乡、五亩乡、西阎乡。</w:t>
      </w:r>
    </w:p>
    <w:p w14:paraId="1BF7ED08">
      <w:pPr>
        <w:ind w:firstLine="640"/>
        <w:jc w:val="right"/>
        <w:rPr>
          <w:rFonts w:hint="eastAsia" w:ascii="Times New Roman" w:hAnsi="Times New Roman" w:eastAsia="仿宋" w:cs="仿宋"/>
          <w:sz w:val="32"/>
          <w:szCs w:val="40"/>
          <w:lang w:val="en-US" w:eastAsia="zh-CN"/>
        </w:rPr>
      </w:pPr>
      <w:r>
        <w:rPr>
          <w:rFonts w:hint="eastAsia" w:ascii="Times New Roman" w:hAnsi="Times New Roman" w:eastAsia="仿宋" w:cs="仿宋"/>
          <w:sz w:val="32"/>
          <w:szCs w:val="40"/>
          <w:lang w:val="en-US" w:eastAsia="zh-CN"/>
        </w:rPr>
        <w:t xml:space="preserve">                             </w:t>
      </w:r>
    </w:p>
    <w:p w14:paraId="5F308818">
      <w:pPr>
        <w:ind w:firstLine="640"/>
        <w:jc w:val="right"/>
        <w:rPr>
          <w:rFonts w:hint="eastAsia" w:ascii="Times New Roman" w:hAnsi="Times New Roman" w:eastAsia="仿宋" w:cs="仿宋"/>
          <w:sz w:val="32"/>
          <w:szCs w:val="40"/>
          <w:lang w:val="en-US" w:eastAsia="zh-CN"/>
        </w:rPr>
      </w:pPr>
      <w:r>
        <w:rPr>
          <w:rFonts w:hint="eastAsia" w:ascii="Times New Roman" w:hAnsi="Times New Roman" w:eastAsia="仿宋" w:cs="仿宋"/>
          <w:sz w:val="32"/>
          <w:szCs w:val="40"/>
          <w:lang w:val="en-US" w:eastAsia="zh-CN"/>
        </w:rPr>
        <w:t>灵宝市特色农业发展中心</w:t>
      </w:r>
    </w:p>
    <w:p w14:paraId="0D7AA2AC">
      <w:pPr>
        <w:ind w:firstLine="640"/>
        <w:jc w:val="right"/>
        <w:rPr>
          <w:rFonts w:hint="default" w:ascii="Times New Roman" w:hAnsi="Times New Roman" w:eastAsia="仿宋" w:cs="仿宋"/>
          <w:sz w:val="32"/>
          <w:szCs w:val="40"/>
          <w:lang w:val="en-US" w:eastAsia="zh-CN"/>
        </w:rPr>
      </w:pPr>
      <w:r>
        <w:rPr>
          <w:rFonts w:hint="eastAsia" w:ascii="Times New Roman" w:hAnsi="Times New Roman" w:eastAsia="仿宋" w:cs="仿宋"/>
          <w:sz w:val="32"/>
          <w:szCs w:val="40"/>
          <w:lang w:val="en-US" w:eastAsia="zh-CN"/>
        </w:rPr>
        <w:t xml:space="preserve">                              2026年9月8</w:t>
      </w:r>
      <w:bookmarkStart w:id="0" w:name="_GoBack"/>
      <w:bookmarkEnd w:id="0"/>
      <w:r>
        <w:rPr>
          <w:rFonts w:hint="eastAsia" w:ascii="Times New Roman" w:hAnsi="Times New Roman" w:eastAsia="仿宋" w:cs="仿宋"/>
          <w:sz w:val="32"/>
          <w:szCs w:val="40"/>
          <w:lang w:val="en-US" w:eastAsia="zh-CN"/>
        </w:rPr>
        <w:t>日</w:t>
      </w:r>
    </w:p>
    <w:sectPr>
      <w:pgSz w:w="11906" w:h="16838"/>
      <w:pgMar w:top="1440" w:right="1474" w:bottom="1440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光大标宋_CNKI">
    <w:altName w:val="宋体"/>
    <w:panose1 w:val="02000500000000000000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24C6934"/>
    <w:multiLevelType w:val="singleLevel"/>
    <w:tmpl w:val="524C6934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YzMWM3MTc2Y2VmZWEyMmM1ZTkzMDc2Y2ViMzg2NmIifQ=="/>
  </w:docVars>
  <w:rsids>
    <w:rsidRoot w:val="0B3964E4"/>
    <w:rsid w:val="007867CB"/>
    <w:rsid w:val="04A66578"/>
    <w:rsid w:val="04FF3EDA"/>
    <w:rsid w:val="058A7C48"/>
    <w:rsid w:val="08793FA4"/>
    <w:rsid w:val="0B3964E4"/>
    <w:rsid w:val="1144750F"/>
    <w:rsid w:val="15883A78"/>
    <w:rsid w:val="18BD0629"/>
    <w:rsid w:val="18C179CD"/>
    <w:rsid w:val="194F6D87"/>
    <w:rsid w:val="1CCC0C0B"/>
    <w:rsid w:val="1E9860D6"/>
    <w:rsid w:val="27910EB2"/>
    <w:rsid w:val="296A19BB"/>
    <w:rsid w:val="2DD516BE"/>
    <w:rsid w:val="2EDF5C44"/>
    <w:rsid w:val="34DD1293"/>
    <w:rsid w:val="38C033A5"/>
    <w:rsid w:val="3912282C"/>
    <w:rsid w:val="3A1C460B"/>
    <w:rsid w:val="3A6358A7"/>
    <w:rsid w:val="3C65673D"/>
    <w:rsid w:val="3DD05E04"/>
    <w:rsid w:val="3E29379B"/>
    <w:rsid w:val="3E6842C3"/>
    <w:rsid w:val="40F0234E"/>
    <w:rsid w:val="42B555FD"/>
    <w:rsid w:val="44BE61C6"/>
    <w:rsid w:val="47F646ED"/>
    <w:rsid w:val="49E862B8"/>
    <w:rsid w:val="4C7327B1"/>
    <w:rsid w:val="503B1F89"/>
    <w:rsid w:val="513B13C3"/>
    <w:rsid w:val="55733821"/>
    <w:rsid w:val="558965BB"/>
    <w:rsid w:val="55C37BD9"/>
    <w:rsid w:val="58FC609F"/>
    <w:rsid w:val="5A7728D3"/>
    <w:rsid w:val="5DE0757A"/>
    <w:rsid w:val="5EBD3D5F"/>
    <w:rsid w:val="5FB94527"/>
    <w:rsid w:val="60B8658C"/>
    <w:rsid w:val="63927568"/>
    <w:rsid w:val="6B4329B7"/>
    <w:rsid w:val="6BF31DCA"/>
    <w:rsid w:val="6FDA78B2"/>
    <w:rsid w:val="6FEF73D6"/>
    <w:rsid w:val="70B56644"/>
    <w:rsid w:val="70D30E37"/>
    <w:rsid w:val="71D43180"/>
    <w:rsid w:val="773262B4"/>
    <w:rsid w:val="7B4E3961"/>
    <w:rsid w:val="7D1E1A15"/>
    <w:rsid w:val="7E6B572D"/>
    <w:rsid w:val="7FCA6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3"/>
    <w:next w:val="1"/>
    <w:autoRedefine/>
    <w:qFormat/>
    <w:uiPriority w:val="0"/>
    <w:pPr>
      <w:spacing w:before="0" w:beforeAutospacing="1" w:after="0" w:afterAutospacing="1"/>
      <w:ind w:firstLine="0" w:firstLineChars="0"/>
      <w:jc w:val="left"/>
      <w:outlineLvl w:val="0"/>
    </w:pPr>
    <w:rPr>
      <w:rFonts w:hint="eastAsia" w:ascii="Times New Roman" w:hAnsi="Times New Roman" w:eastAsia="华光大标宋_CNKI" w:cs="宋体"/>
      <w:b w:val="0"/>
      <w:bCs/>
      <w:kern w:val="44"/>
      <w:sz w:val="36"/>
      <w:szCs w:val="48"/>
      <w:lang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99993da3-e999-49ff-a4dc-108e044912e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297</Words>
  <Characters>335</Characters>
  <Lines>1</Lines>
  <Paragraphs>1</Paragraphs>
  <TotalTime>34</TotalTime>
  <ScaleCrop>false</ScaleCrop>
  <LinksUpToDate>false</LinksUpToDate>
  <CharactersWithSpaces>394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2020-11-26T02:08:00Z</dcterms:created>
  <dc:creator>燕子</dc:creator>
  <cp:lastModifiedBy>Administrator</cp:lastModifiedBy>
  <cp:lastPrinted>2026-09-17T00:26:34Z</cp:lastPrinted>
  <dcterms:modified xsi:type="dcterms:W3CDTF">2026-09-17T00:34:22Z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2C715BCE2C524B5C9DB13632D0E79C61_13</vt:lpwstr>
  </property>
  <property fmtid="{D5CDD505-2E9C-101B-9397-08002B2CF9AE}" pid="4" name="KSOTemplateDocerSaveRecord">
    <vt:lpwstr>eyJoZGlkIjoiMzI1OWMyNTRhMmNhMGNlNDQ2ZDQ2MjIxMjE1MDZhYjYifQ==</vt:lpwstr>
  </property>
</Properties>
</file>