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F1384">
      <w:pPr>
        <w:pStyle w:val="2"/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eastAsia="zh-CN"/>
        </w:rPr>
        <w:t>表</w:t>
      </w: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  <w:t>3.</w:t>
      </w:r>
    </w:p>
    <w:p w14:paraId="22FD107F">
      <w:pPr>
        <w:pStyle w:val="4"/>
        <w:widowControl/>
        <w:spacing w:before="75" w:beforeAutospacing="0" w:after="75" w:afterAutospacing="0"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灵宝市寺河乡（苹果小镇）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中央预算内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以工代赈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项目</w:t>
      </w:r>
    </w:p>
    <w:p w14:paraId="0BADE238">
      <w:pPr>
        <w:pStyle w:val="4"/>
        <w:widowControl/>
        <w:spacing w:before="75" w:beforeAutospacing="0" w:after="75" w:afterAutospacing="0" w:line="520" w:lineRule="exact"/>
        <w:ind w:firstLine="843" w:firstLineChars="300"/>
        <w:jc w:val="center"/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  <w:t>聘请专业技术人员报价表</w:t>
      </w:r>
    </w:p>
    <w:tbl>
      <w:tblPr>
        <w:tblStyle w:val="6"/>
        <w:tblW w:w="9898" w:type="dxa"/>
        <w:tblInd w:w="-42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770"/>
        <w:gridCol w:w="1815"/>
        <w:gridCol w:w="1417"/>
        <w:gridCol w:w="3471"/>
      </w:tblGrid>
      <w:tr w14:paraId="424B75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57C98B03">
            <w:pPr>
              <w:spacing w:line="50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8473" w:type="dxa"/>
            <w:gridSpan w:val="4"/>
            <w:tcBorders>
              <w:tl2br w:val="nil"/>
              <w:tr2bl w:val="nil"/>
            </w:tcBorders>
            <w:vAlign w:val="center"/>
          </w:tcPr>
          <w:p w14:paraId="01BCE422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灵宝市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寺河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（苹果小镇）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中央预算内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以工代赈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项目</w:t>
            </w:r>
          </w:p>
        </w:tc>
      </w:tr>
      <w:tr w14:paraId="17747B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5FCEF44C">
            <w:pPr>
              <w:spacing w:line="50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报价时间</w:t>
            </w:r>
          </w:p>
        </w:tc>
        <w:tc>
          <w:tcPr>
            <w:tcW w:w="8473" w:type="dxa"/>
            <w:gridSpan w:val="4"/>
            <w:tcBorders>
              <w:tl2br w:val="nil"/>
              <w:tr2bl w:val="nil"/>
            </w:tcBorders>
            <w:vAlign w:val="center"/>
          </w:tcPr>
          <w:p w14:paraId="1943A06B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31112E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6CB45930">
            <w:pPr>
              <w:spacing w:line="50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联 系 人</w:t>
            </w:r>
          </w:p>
        </w:tc>
        <w:tc>
          <w:tcPr>
            <w:tcW w:w="3585" w:type="dxa"/>
            <w:gridSpan w:val="2"/>
            <w:tcBorders>
              <w:tl2br w:val="nil"/>
              <w:tr2bl w:val="nil"/>
            </w:tcBorders>
            <w:vAlign w:val="center"/>
          </w:tcPr>
          <w:p w14:paraId="4F1439BE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bookmarkStart w:id="1" w:name="_GoBack"/>
            <w:bookmarkEnd w:id="1"/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2240238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3471" w:type="dxa"/>
            <w:tcBorders>
              <w:tl2br w:val="nil"/>
              <w:tr2bl w:val="nil"/>
            </w:tcBorders>
            <w:vAlign w:val="center"/>
          </w:tcPr>
          <w:p w14:paraId="02B62271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731050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12C8810C">
            <w:pPr>
              <w:spacing w:line="50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人员种类</w:t>
            </w:r>
          </w:p>
        </w:tc>
        <w:tc>
          <w:tcPr>
            <w:tcW w:w="1770" w:type="dxa"/>
            <w:tcBorders>
              <w:tl2br w:val="nil"/>
              <w:tr2bl w:val="nil"/>
            </w:tcBorders>
            <w:vAlign w:val="center"/>
          </w:tcPr>
          <w:p w14:paraId="74DACE62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预估数量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vAlign w:val="center"/>
          </w:tcPr>
          <w:p w14:paraId="20BE72D6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聘用要求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41C34947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报价单价（元/月）</w:t>
            </w:r>
          </w:p>
        </w:tc>
        <w:tc>
          <w:tcPr>
            <w:tcW w:w="3471" w:type="dxa"/>
            <w:tcBorders>
              <w:tl2br w:val="nil"/>
              <w:tr2bl w:val="nil"/>
            </w:tcBorders>
            <w:vAlign w:val="center"/>
          </w:tcPr>
          <w:p w14:paraId="4649DF2E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0F5FF7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6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19B97612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施工</w:t>
            </w:r>
          </w:p>
          <w:p w14:paraId="43DB4B2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技术员</w:t>
            </w:r>
          </w:p>
        </w:tc>
        <w:tc>
          <w:tcPr>
            <w:tcW w:w="1770" w:type="dxa"/>
            <w:tcBorders>
              <w:tl2br w:val="nil"/>
              <w:tr2bl w:val="nil"/>
            </w:tcBorders>
            <w:vAlign w:val="center"/>
          </w:tcPr>
          <w:p w14:paraId="111A1041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vAlign w:val="center"/>
          </w:tcPr>
          <w:p w14:paraId="1A16B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在相关企业单位有资质的技术人员或有资质证书的个人。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16041365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471" w:type="dxa"/>
            <w:tcBorders>
              <w:tl2br w:val="nil"/>
              <w:tr2bl w:val="nil"/>
            </w:tcBorders>
            <w:vAlign w:val="center"/>
          </w:tcPr>
          <w:p w14:paraId="561F3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要全过程在施工现场工作，接受考勤，并对施工管理出现问题承担相应责任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。</w:t>
            </w:r>
          </w:p>
        </w:tc>
      </w:tr>
      <w:tr w14:paraId="0FA129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8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8DA0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267D9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61BAA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53643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0944D78D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监</w:t>
            </w:r>
          </w:p>
          <w:p w14:paraId="07D3591D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理</w:t>
            </w:r>
          </w:p>
          <w:p w14:paraId="469BDA64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公</w:t>
            </w:r>
          </w:p>
          <w:p w14:paraId="18E14AC3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司</w:t>
            </w:r>
          </w:p>
          <w:p w14:paraId="00541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7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3663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40AAC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2F7FF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3A428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0CD52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79710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521BD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53B79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0EB8F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269FD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1家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3774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</w:p>
          <w:p w14:paraId="4FE7B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</w:p>
          <w:p w14:paraId="50203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质量监管员持有建筑工程质量监督员证或监理业务培训证，具备工程以上相关知识，通晓工程监理工程管理等相关专业知识。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4C5A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4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2A2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1.参与编制监理规划，参与编制监理实施细则。2.检查进厂的工程材料，购配件设备的质量。3.验收检验隐蔽工程、分项工程、参与验收部分工程。4.处置发现的质量问题和安全事故隐患。5.进行工程计量参与工程变更的审查与处理。6.完成其范围内的检查巡视，记录汇报等工作，组织编写监理日志和监理月报。7.收集汇总参与整理监理文件资料。8.参与工程竣工与验收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。</w:t>
            </w:r>
          </w:p>
        </w:tc>
      </w:tr>
      <w:tr w14:paraId="356E1B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8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B8F2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1AB74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106B1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627EA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59993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资料员</w:t>
            </w:r>
          </w:p>
        </w:tc>
        <w:tc>
          <w:tcPr>
            <w:tcW w:w="177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4A85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3A5E5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7429D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0576D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04000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66225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6CB2F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4EFEC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4525B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28C13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56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1人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6244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</w:p>
          <w:p w14:paraId="58BAA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</w:p>
          <w:p w14:paraId="66158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资料</w:t>
            </w: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员持有资料员岗位证、城建档案管理员证优先，会做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施工、</w:t>
            </w: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竣工资料组卷、档案移交。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5BB8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471" w:type="dxa"/>
            <w:tcBorders>
              <w:tl2br w:val="nil"/>
              <w:tr2bl w:val="nil"/>
            </w:tcBorders>
            <w:vAlign w:val="top"/>
          </w:tcPr>
          <w:p w14:paraId="600A9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负责工程项目资料、图纸等档案的收集、管理;</w:t>
            </w:r>
          </w:p>
          <w:p w14:paraId="69E89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2.参加部分项目工程的验收工作;</w:t>
            </w:r>
          </w:p>
          <w:p w14:paraId="326F6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3.负责计划、统计的管理工作;</w:t>
            </w:r>
          </w:p>
          <w:p w14:paraId="53206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4.负责工程项目的内业资料管理工作;</w:t>
            </w:r>
          </w:p>
          <w:p w14:paraId="1CCC1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5.完成交办的其他任务。</w:t>
            </w:r>
          </w:p>
        </w:tc>
      </w:tr>
      <w:tr w14:paraId="3F86B9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5FE708A8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特别</w:t>
            </w:r>
          </w:p>
          <w:p w14:paraId="1661A05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说明</w:t>
            </w:r>
          </w:p>
        </w:tc>
        <w:tc>
          <w:tcPr>
            <w:tcW w:w="8473" w:type="dxa"/>
            <w:gridSpan w:val="4"/>
            <w:tcBorders>
              <w:tl2br w:val="nil"/>
              <w:tr2bl w:val="nil"/>
            </w:tcBorders>
            <w:vAlign w:val="center"/>
          </w:tcPr>
          <w:p w14:paraId="14B1E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报价人可根据意愿在报价表上选择报价。</w:t>
            </w:r>
          </w:p>
          <w:p w14:paraId="23F2D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2.聘用人员按照最终实际聘用时间结算，具体事宜以合同约定为准。</w:t>
            </w:r>
          </w:p>
          <w:p w14:paraId="697F3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人员以本镇及本县优先。</w:t>
            </w:r>
          </w:p>
        </w:tc>
      </w:tr>
      <w:tr w14:paraId="16740B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5658FDC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bookmarkStart w:id="0" w:name="OLE_LINK19"/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询价比价人员签字</w:t>
            </w:r>
            <w:bookmarkEnd w:id="0"/>
          </w:p>
        </w:tc>
        <w:tc>
          <w:tcPr>
            <w:tcW w:w="8473" w:type="dxa"/>
            <w:gridSpan w:val="4"/>
            <w:tcBorders>
              <w:tl2br w:val="nil"/>
              <w:tr2bl w:val="nil"/>
            </w:tcBorders>
            <w:vAlign w:val="center"/>
          </w:tcPr>
          <w:p w14:paraId="223D690C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 w14:paraId="00B833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22A4BE6-2432-4F6D-BEC9-26C9033C7C8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9D0A9D0-6B5D-4A32-95F6-8CD90BA0025A}"/>
  </w:font>
  <w:font w:name="socialshare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8974D07-6DAA-40AC-85A1-3A638948442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8DFC55F-8CF2-4E3C-B8CD-2BFD7340218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DE9ACC62-CE1B-476E-9CCA-1D77413B8E63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OWY2NTQ1YThjMWM1NjVmYWUwMzRmZWZmNDUzOTgifQ=="/>
  </w:docVars>
  <w:rsids>
    <w:rsidRoot w:val="00000000"/>
    <w:rsid w:val="01393D9B"/>
    <w:rsid w:val="014852B3"/>
    <w:rsid w:val="060001D2"/>
    <w:rsid w:val="09970B85"/>
    <w:rsid w:val="099E3CC2"/>
    <w:rsid w:val="152F5DFE"/>
    <w:rsid w:val="24EF58C2"/>
    <w:rsid w:val="2729330D"/>
    <w:rsid w:val="272950BB"/>
    <w:rsid w:val="27343A60"/>
    <w:rsid w:val="2E2C5491"/>
    <w:rsid w:val="2F57653D"/>
    <w:rsid w:val="32425283"/>
    <w:rsid w:val="33781D6B"/>
    <w:rsid w:val="3DEF0287"/>
    <w:rsid w:val="45403466"/>
    <w:rsid w:val="4B771FE9"/>
    <w:rsid w:val="545A4568"/>
    <w:rsid w:val="58B567E3"/>
    <w:rsid w:val="60E3487F"/>
    <w:rsid w:val="62FB4E56"/>
    <w:rsid w:val="6A425119"/>
    <w:rsid w:val="6C9C075E"/>
    <w:rsid w:val="6DD315E2"/>
    <w:rsid w:val="747536DB"/>
    <w:rsid w:val="74A25132"/>
    <w:rsid w:val="7AB7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socialshare" w:hAnsi="socialshare"/>
      <w:b/>
      <w:bCs/>
      <w:kern w:val="28"/>
      <w:sz w:val="32"/>
      <w:szCs w:val="3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583</Words>
  <Characters>605</Characters>
  <Lines>0</Lines>
  <Paragraphs>0</Paragraphs>
  <TotalTime>3</TotalTime>
  <ScaleCrop>false</ScaleCrop>
  <LinksUpToDate>false</LinksUpToDate>
  <CharactersWithSpaces>611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2024-11-05T08:37:00Z</dcterms:created>
  <dc:creator>1</dc:creator>
  <cp:lastModifiedBy>荆莉</cp:lastModifiedBy>
  <cp:lastPrinted>2025-03-27T06:04:00Z</cp:lastPrinted>
  <dcterms:modified xsi:type="dcterms:W3CDTF">2026-07-01T02:40:08Z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3454587E0B384A3390137454FF6502CD_13</vt:lpwstr>
  </property>
  <property fmtid="{D5CDD505-2E9C-101B-9397-08002B2CF9AE}" pid="4" name="KSOTemplateDocerSaveRecord">
    <vt:lpwstr>eyJoZGlkIjoiNTgzZjk1ZDVjOTllOWNkZTMxYjc3MWNlZmZiZjZjYzciLCJ1c2VySWQiOiIzNDk2OTI5NTUifQ==</vt:lpwstr>
  </property>
</Properties>
</file>