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27174">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附件2</w:t>
      </w:r>
    </w:p>
    <w:p w14:paraId="22EBE059">
      <w:pPr>
        <w:pStyle w:val="2"/>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lang w:val="en-US" w:eastAsia="zh-CN"/>
        </w:rPr>
      </w:pPr>
    </w:p>
    <w:p w14:paraId="5969D1A0">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大标宋简体" w:hAnsi="方正大标宋简体" w:eastAsia="方正大标宋简体" w:cs="方正大标宋简体"/>
          <w:bCs/>
          <w:color w:val="auto"/>
          <w:sz w:val="44"/>
          <w:szCs w:val="44"/>
        </w:rPr>
      </w:pPr>
      <w:bookmarkStart w:id="0" w:name="_GoBack"/>
      <w:r>
        <w:rPr>
          <w:rFonts w:hint="eastAsia" w:ascii="方正大标宋简体" w:hAnsi="方正大标宋简体" w:eastAsia="方正大标宋简体" w:cs="方正大标宋简体"/>
          <w:bCs/>
          <w:color w:val="auto"/>
          <w:sz w:val="44"/>
          <w:szCs w:val="44"/>
        </w:rPr>
        <w:t>农村危房</w:t>
      </w:r>
      <w:r>
        <w:rPr>
          <w:rFonts w:hint="eastAsia" w:ascii="方正大标宋简体" w:hAnsi="方正大标宋简体" w:eastAsia="方正大标宋简体" w:cs="方正大标宋简体"/>
          <w:bCs/>
          <w:color w:val="auto"/>
          <w:sz w:val="44"/>
          <w:szCs w:val="44"/>
          <w:lang w:eastAsia="zh-CN"/>
        </w:rPr>
        <w:t>（农房抗震）</w:t>
      </w:r>
      <w:r>
        <w:rPr>
          <w:rFonts w:hint="eastAsia" w:ascii="方正大标宋简体" w:hAnsi="方正大标宋简体" w:eastAsia="方正大标宋简体" w:cs="方正大标宋简体"/>
          <w:bCs/>
          <w:color w:val="auto"/>
          <w:sz w:val="44"/>
          <w:szCs w:val="44"/>
        </w:rPr>
        <w:t>改造申请书</w:t>
      </w:r>
      <w:bookmarkEnd w:id="0"/>
    </w:p>
    <w:p w14:paraId="6C0D3F7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rPr>
      </w:pPr>
    </w:p>
    <w:p w14:paraId="486F2E92">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村（居）委会：  </w:t>
      </w:r>
    </w:p>
    <w:p w14:paraId="1ACFBD61">
      <w:pPr>
        <w:keepNext w:val="0"/>
        <w:keepLines w:val="0"/>
        <w:pageBreakBefore w:val="0"/>
        <w:widowControl w:val="0"/>
        <w:kinsoku/>
        <w:wordWrap w:val="0"/>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我是</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村民小组的村民</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，全家</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口人，是</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（①农村易返贫致贫户、②农村低保户、③农村分散供养特困人员、④因病因灾因意外事故等刚性支出较大或收入大幅缩减导致基本生活出现严重困难家庭、⑤农村低</w:t>
      </w:r>
      <w:r>
        <w:rPr>
          <w:rFonts w:hint="eastAsia" w:ascii="仿宋_GB2312" w:hAnsi="仿宋_GB2312" w:eastAsia="仿宋_GB2312" w:cs="仿宋_GB2312"/>
          <w:color w:val="auto"/>
          <w:spacing w:val="6"/>
          <w:sz w:val="32"/>
          <w:szCs w:val="32"/>
        </w:rPr>
        <w:t>保边缘家庭、⑥未享受过农村住房保障政策支持且依靠自</w:t>
      </w:r>
      <w:r>
        <w:rPr>
          <w:rFonts w:hint="eastAsia" w:ascii="仿宋_GB2312" w:hAnsi="仿宋_GB2312" w:eastAsia="仿宋_GB2312" w:cs="仿宋_GB2312"/>
          <w:color w:val="auto"/>
          <w:sz w:val="32"/>
          <w:szCs w:val="32"/>
        </w:rPr>
        <w:t>身力</w:t>
      </w:r>
      <w:r>
        <w:rPr>
          <w:rFonts w:hint="eastAsia" w:ascii="仿宋_GB2312" w:hAnsi="仿宋_GB2312" w:eastAsia="仿宋_GB2312" w:cs="仿宋_GB2312"/>
          <w:color w:val="auto"/>
          <w:spacing w:val="6"/>
          <w:sz w:val="32"/>
          <w:szCs w:val="32"/>
        </w:rPr>
        <w:t>量无法解决住房安全问题的其他脱贫户），居住房屋建</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平方米，</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kern w:val="0"/>
          <w:sz w:val="32"/>
          <w:szCs w:val="32"/>
        </w:rPr>
        <w:t>结构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土木结构、砖木结构、砖土混杂结构、木结构、石</w:t>
      </w:r>
      <w:r>
        <w:rPr>
          <w:rFonts w:hint="eastAsia" w:ascii="仿宋_GB2312" w:hAnsi="仿宋_GB2312" w:eastAsia="仿宋_GB2312" w:cs="仿宋_GB2312"/>
          <w:color w:val="auto"/>
          <w:sz w:val="32"/>
          <w:szCs w:val="32"/>
        </w:rPr>
        <w:t>木结构、砖混结构），由于家庭经济困难，没有能力对房屋进行改造，本人</w:t>
      </w:r>
      <w:r>
        <w:rPr>
          <w:rFonts w:hint="eastAsia" w:ascii="仿宋_GB2312" w:hAnsi="仿宋_GB2312" w:eastAsia="仿宋_GB2312" w:cs="仿宋_GB2312"/>
          <w:color w:val="auto"/>
          <w:sz w:val="32"/>
          <w:szCs w:val="32"/>
          <w:u w:val="none"/>
        </w:rPr>
        <w:t>选择</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none"/>
          <w:lang w:eastAsia="zh-CN"/>
        </w:rPr>
        <w:t>（维修加固或新建）</w:t>
      </w:r>
      <w:r>
        <w:rPr>
          <w:rFonts w:hint="eastAsia" w:ascii="仿宋_GB2312" w:hAnsi="仿宋_GB2312" w:eastAsia="仿宋_GB2312" w:cs="仿宋_GB2312"/>
          <w:color w:val="auto"/>
          <w:sz w:val="32"/>
          <w:szCs w:val="32"/>
        </w:rPr>
        <w:t>的方式</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农村危房改造或农房抗震改造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现申请</w:t>
      </w:r>
      <w:r>
        <w:rPr>
          <w:rFonts w:hint="eastAsia" w:ascii="仿宋_GB2312" w:hAnsi="仿宋_GB2312" w:eastAsia="仿宋_GB2312" w:cs="仿宋_GB2312"/>
          <w:color w:val="auto"/>
          <w:sz w:val="32"/>
          <w:szCs w:val="32"/>
          <w:lang w:eastAsia="zh-CN"/>
        </w:rPr>
        <w:t>政策</w:t>
      </w:r>
      <w:r>
        <w:rPr>
          <w:rFonts w:hint="eastAsia" w:ascii="仿宋_GB2312" w:hAnsi="仿宋_GB2312" w:eastAsia="仿宋_GB2312" w:cs="仿宋_GB2312"/>
          <w:color w:val="auto"/>
          <w:sz w:val="32"/>
          <w:szCs w:val="32"/>
        </w:rPr>
        <w:t>补助资金。</w:t>
      </w:r>
    </w:p>
    <w:p w14:paraId="5DDA1329">
      <w:pPr>
        <w:keepNext w:val="0"/>
        <w:keepLines w:val="0"/>
        <w:pageBreakBefore w:val="0"/>
        <w:widowControl w:val="0"/>
        <w:kinsoku/>
        <w:wordWrap w:val="0"/>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我承诺：我提供的申请材料真实有效，申请改造的房屋为家庭唯一住房，新建房屋验收</w:t>
      </w:r>
      <w:r>
        <w:rPr>
          <w:rFonts w:hint="eastAsia" w:ascii="仿宋_GB2312" w:hAnsi="仿宋_GB2312" w:eastAsia="仿宋_GB2312" w:cs="仿宋_GB2312"/>
          <w:color w:val="auto"/>
          <w:sz w:val="32"/>
          <w:szCs w:val="32"/>
          <w:lang w:eastAsia="zh-CN"/>
        </w:rPr>
        <w:t>通过</w:t>
      </w:r>
      <w:r>
        <w:rPr>
          <w:rFonts w:hint="eastAsia" w:ascii="仿宋_GB2312" w:hAnsi="仿宋_GB2312" w:eastAsia="仿宋_GB2312" w:cs="仿宋_GB2312"/>
          <w:color w:val="auto"/>
          <w:sz w:val="32"/>
          <w:szCs w:val="32"/>
        </w:rPr>
        <w:t xml:space="preserve">后30日之内将旧房拆除。 </w:t>
      </w:r>
    </w:p>
    <w:p w14:paraId="3B70AFE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请予批准。           </w:t>
      </w:r>
    </w:p>
    <w:p w14:paraId="52776485">
      <w:pPr>
        <w:keepNext w:val="0"/>
        <w:keepLines w:val="0"/>
        <w:pageBreakBefore w:val="0"/>
        <w:widowControl w:val="0"/>
        <w:kinsoku/>
        <w:wordWrap/>
        <w:overflowPunct/>
        <w:topLinePunct w:val="0"/>
        <w:autoSpaceDE/>
        <w:autoSpaceDN/>
        <w:bidi w:val="0"/>
        <w:adjustRightInd/>
        <w:snapToGrid/>
        <w:spacing w:line="600" w:lineRule="exact"/>
        <w:ind w:left="0" w:leftChars="0" w:firstLine="4800" w:firstLineChars="15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申请人：</w:t>
      </w:r>
    </w:p>
    <w:p w14:paraId="22611282">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6A7D8CF8"/>
    <w:sectPr>
      <w:pgSz w:w="11906" w:h="16838"/>
      <w:pgMar w:top="1383" w:right="1746" w:bottom="138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2572C2"/>
    <w:rsid w:val="18257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 w:asciiTheme="minorHAnsi" w:hAnsiTheme="minorHAnsi" w:eastAsiaTheme="minorEastAsia"/>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2026-07-23T03:12:00Z</dcterms:created>
  <dc:creator>半 夏</dc:creator>
  <cp:lastModifiedBy>半 夏</cp:lastModifiedBy>
  <dcterms:modified xsi:type="dcterms:W3CDTF">2026-07-23T03:13:35Z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F1BAF0BE90D449DA85E60CFA20872CE0_11</vt:lpwstr>
  </property>
  <property fmtid="{D5CDD505-2E9C-101B-9397-08002B2CF9AE}" pid="4" name="KSOTemplateDocerSaveRecord">
    <vt:lpwstr>eyJoZGlkIjoiOGEzMDJhY2IwMTdlZThlYzZlYTIwYTYyNDNkNGQ4MzkiLCJ1c2VySWQiOiI5Mjg2NTczNTkifQ==</vt:lpwstr>
  </property>
</Properties>
</file>