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10DA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995285"/>
            <wp:effectExtent l="0" t="0" r="13970" b="5715"/>
            <wp:docPr id="1" name="图片 1" descr="同福生活用品超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同福生活用品超市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99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65F66"/>
    <w:rsid w:val="7BFB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2026-01-29T02:29:00Z</dcterms:created>
  <dc:creator>thtf</dc:creator>
  <cp:lastModifiedBy>楠嫣</cp:lastModifiedBy>
  <dcterms:modified xsi:type="dcterms:W3CDTF">2026-02-03T02:05:48Z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eyJoZGlkIjoiZDY3OTBiZmY5ZDEyOWQ1ODkxOTNlNGJmYzU0ZTBhMzUiLCJ1c2VySWQiOiI4NzU5MDM4MjUifQ==</vt:lpwstr>
  </property>
  <property fmtid="{D5CDD505-2E9C-101B-9397-08002B2CF9AE}" pid="4" name="ICV">
    <vt:lpwstr>AE214192567F4403A9B7C272CB11D6B8_12</vt:lpwstr>
  </property>
</Properties>
</file>