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9E18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279005"/>
            <wp:effectExtent l="0" t="0" r="13970" b="17145"/>
            <wp:docPr id="1" name="图片 1" descr="美惠嘉生鲜超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美惠嘉生鲜超市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27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7754E"/>
    <w:rsid w:val="54ED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2026-01-29T02:32:00Z</dcterms:created>
  <dc:creator>thtf</dc:creator>
  <cp:lastModifiedBy>楠嫣</cp:lastModifiedBy>
  <dcterms:modified xsi:type="dcterms:W3CDTF">2026-02-03T01:47:21Z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eyJoZGlkIjoiZDY3OTBiZmY5ZDEyOWQ1ODkxOTNlNGJmYzU0ZTBhMzUiLCJ1c2VySWQiOiI4NzU5MDM4MjUifQ==</vt:lpwstr>
  </property>
  <property fmtid="{D5CDD505-2E9C-101B-9397-08002B2CF9AE}" pid="4" name="ICV">
    <vt:lpwstr>83EACD33AF284C579F7C01848005E305_12</vt:lpwstr>
  </property>
</Properties>
</file>