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1AB75">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_GBK" w:cs="Times New Roman"/>
          <w:color w:val="auto"/>
          <w:sz w:val="44"/>
          <w:szCs w:val="44"/>
          <w:lang w:val="en-US" w:eastAsia="zh-CN"/>
        </w:rPr>
      </w:pPr>
    </w:p>
    <w:p w14:paraId="55323D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14:paraId="273760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14:paraId="1714094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14:paraId="06D4A9F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14:paraId="6F0150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_GBK" w:cs="Times New Roman"/>
          <w:color w:val="auto"/>
          <w:sz w:val="21"/>
          <w:szCs w:val="21"/>
        </w:rPr>
      </w:pPr>
    </w:p>
    <w:p w14:paraId="641CD5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_GBK" w:cs="Times New Roman"/>
          <w:color w:val="auto"/>
          <w:sz w:val="10"/>
          <w:szCs w:val="10"/>
        </w:rPr>
      </w:pPr>
    </w:p>
    <w:p w14:paraId="1A5B738C">
      <w:pPr>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default" w:ascii="Times New Roman" w:hAnsi="Times New Roman" w:eastAsia="仿宋_GB2312" w:cs="Times New Roman"/>
          <w:color w:val="auto"/>
          <w:spacing w:val="34"/>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仿宋_GB2312" w:cs="Times New Roman"/>
          <w:color w:val="auto"/>
          <w:spacing w:val="0"/>
          <w:sz w:val="34"/>
          <w:szCs w:val="34"/>
          <w:u w:val="none"/>
        </w:rPr>
        <w:t>阳政</w:t>
      </w:r>
      <w:r>
        <w:rPr>
          <w:rFonts w:hint="default" w:ascii="Times New Roman" w:hAnsi="Times New Roman" w:eastAsia="仿宋_GB2312" w:cs="Times New Roman"/>
          <w:color w:val="auto"/>
          <w:kern w:val="2"/>
          <w:sz w:val="34"/>
          <w:szCs w:val="24"/>
          <w:lang w:val="en" w:eastAsia="zh-CN"/>
        </w:rPr>
        <w:t>〔202</w:t>
      </w:r>
      <w:r>
        <w:rPr>
          <w:rFonts w:hint="default" w:ascii="Times New Roman" w:hAnsi="Times New Roman" w:eastAsia="仿宋_GB2312" w:cs="Times New Roman"/>
          <w:color w:val="auto"/>
          <w:kern w:val="2"/>
          <w:sz w:val="34"/>
          <w:szCs w:val="24"/>
          <w:lang w:val="en-US" w:eastAsia="zh-CN"/>
        </w:rPr>
        <w:t>5</w:t>
      </w:r>
      <w:r>
        <w:rPr>
          <w:rFonts w:hint="default" w:ascii="Times New Roman" w:hAnsi="Times New Roman" w:eastAsia="仿宋_GB2312" w:cs="Times New Roman"/>
          <w:color w:val="auto"/>
          <w:kern w:val="2"/>
          <w:sz w:val="34"/>
          <w:szCs w:val="24"/>
          <w:lang w:val="en" w:eastAsia="zh-CN"/>
        </w:rPr>
        <w:t>〕</w:t>
      </w:r>
      <w:r>
        <w:rPr>
          <w:rFonts w:hint="eastAsia" w:eastAsia="仿宋_GB2312" w:cs="Times New Roman"/>
          <w:color w:val="auto"/>
          <w:kern w:val="2"/>
          <w:sz w:val="34"/>
          <w:szCs w:val="24"/>
          <w:lang w:val="en-US" w:eastAsia="zh-CN"/>
        </w:rPr>
        <w:t>132</w:t>
      </w:r>
      <w:r>
        <w:rPr>
          <w:rFonts w:hint="default" w:ascii="Times New Roman" w:hAnsi="Times New Roman" w:eastAsia="仿宋_GB2312" w:cs="Times New Roman"/>
          <w:color w:val="auto"/>
          <w:spacing w:val="34"/>
          <w:sz w:val="34"/>
          <w:szCs w:val="34"/>
          <w:u w:val="none"/>
          <w:lang w:val="en-US" w:eastAsia="zh-CN"/>
        </w:rPr>
        <w:t>号</w:t>
      </w:r>
    </w:p>
    <w:p w14:paraId="25E0A9C3">
      <w:pPr>
        <w:keepNext w:val="0"/>
        <w:keepLines w:val="0"/>
        <w:pageBreakBefore w:val="0"/>
        <w:widowControl w:val="0"/>
        <w:kinsoku/>
        <w:wordWrap/>
        <w:overflowPunct/>
        <w:topLinePunct w:val="0"/>
        <w:autoSpaceDE/>
        <w:autoSpaceDN/>
        <w:bidi w:val="0"/>
        <w:spacing w:line="480" w:lineRule="exact"/>
        <w:textAlignment w:val="auto"/>
        <w:rPr>
          <w:rFonts w:hint="default" w:ascii="Times New Roman" w:hAnsi="Times New Roman" w:eastAsia="方正小标宋_GBK" w:cs="Times New Roman"/>
          <w:color w:val="auto"/>
          <w:sz w:val="44"/>
          <w:szCs w:val="44"/>
        </w:rPr>
      </w:pPr>
    </w:p>
    <w:p w14:paraId="7E83533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z w:val="44"/>
          <w:szCs w:val="44"/>
        </w:rPr>
      </w:pPr>
    </w:p>
    <w:p w14:paraId="25DFD76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关于印发《阳平镇关于进一步加强烟花爆竹</w:t>
      </w:r>
    </w:p>
    <w:p w14:paraId="2FF8509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大标宋简体" w:cs="Times New Roman"/>
          <w:b w:val="0"/>
          <w:i w:val="0"/>
          <w:caps w:val="0"/>
          <w:spacing w:val="0"/>
          <w:w w:val="100"/>
          <w:kern w:val="2"/>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“打非”工作方案》的通知</w:t>
      </w:r>
    </w:p>
    <w:p w14:paraId="18469F92">
      <w:pPr>
        <w:pStyle w:val="19"/>
        <w:keepNext w:val="0"/>
        <w:keepLines w:val="0"/>
        <w:pageBreakBefore w:val="0"/>
        <w:widowControl w:val="0"/>
        <w:kinsoku/>
        <w:wordWrap/>
        <w:overflowPunct/>
        <w:topLinePunct w:val="0"/>
        <w:autoSpaceDE/>
        <w:autoSpaceDN/>
        <w:bidi w:val="0"/>
        <w:adjustRightInd/>
        <w:snapToGrid/>
        <w:spacing w:line="480" w:lineRule="exact"/>
        <w:ind w:left="0" w:firstLine="624"/>
        <w:jc w:val="both"/>
        <w:textAlignment w:val="baseline"/>
        <w:rPr>
          <w:rFonts w:hint="default" w:ascii="Times New Roman" w:hAnsi="Times New Roman" w:cs="Times New Roman"/>
          <w:lang w:eastAsia="zh-CN"/>
        </w:rPr>
      </w:pPr>
    </w:p>
    <w:p w14:paraId="0B2B5B95">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both"/>
        <w:textAlignment w:val="auto"/>
        <w:rPr>
          <w:rFonts w:hint="default" w:ascii="Times New Roman" w:hAnsi="Times New Roman" w:eastAsia="仿宋_GB2312" w:cs="Times New Roman"/>
          <w:b w:val="0"/>
          <w:i w:val="0"/>
          <w:caps w:val="0"/>
          <w:spacing w:val="0"/>
          <w:w w:val="100"/>
          <w:sz w:val="32"/>
          <w:szCs w:val="40"/>
          <w:lang w:val="en-US" w:eastAsia="zh-CN"/>
        </w:rPr>
      </w:pPr>
      <w:r>
        <w:rPr>
          <w:rFonts w:hint="default" w:ascii="Times New Roman" w:hAnsi="Times New Roman" w:eastAsia="仿宋_GB2312" w:cs="Times New Roman"/>
          <w:b w:val="0"/>
          <w:i w:val="0"/>
          <w:caps w:val="0"/>
          <w:spacing w:val="0"/>
          <w:w w:val="100"/>
          <w:sz w:val="32"/>
          <w:szCs w:val="40"/>
          <w:lang w:val="en-US" w:eastAsia="zh-CN"/>
        </w:rPr>
        <w:t>镇</w:t>
      </w:r>
      <w:r>
        <w:rPr>
          <w:rFonts w:hint="eastAsia" w:ascii="Times New Roman" w:hAnsi="Times New Roman" w:eastAsia="仿宋_GB2312" w:cs="Times New Roman"/>
          <w:b w:val="0"/>
          <w:i w:val="0"/>
          <w:caps w:val="0"/>
          <w:spacing w:val="0"/>
          <w:w w:val="100"/>
          <w:sz w:val="32"/>
          <w:szCs w:val="40"/>
          <w:lang w:val="en-US" w:eastAsia="zh-CN"/>
        </w:rPr>
        <w:t>机关各部门</w:t>
      </w:r>
      <w:r>
        <w:rPr>
          <w:rFonts w:hint="default" w:ascii="Times New Roman" w:hAnsi="Times New Roman" w:eastAsia="仿宋_GB2312" w:cs="Times New Roman"/>
          <w:b w:val="0"/>
          <w:i w:val="0"/>
          <w:caps w:val="0"/>
          <w:spacing w:val="0"/>
          <w:w w:val="100"/>
          <w:sz w:val="32"/>
          <w:szCs w:val="40"/>
          <w:lang w:val="en-US" w:eastAsia="zh-CN"/>
        </w:rPr>
        <w:t>、各行政村：</w:t>
      </w:r>
    </w:p>
    <w:p w14:paraId="75DD3C34">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jc w:val="both"/>
        <w:textAlignment w:val="auto"/>
        <w:rPr>
          <w:rFonts w:hint="default" w:ascii="Times New Roman" w:hAnsi="Times New Roman" w:eastAsia="仿宋_GB2312" w:cs="Times New Roman"/>
          <w:b w:val="0"/>
          <w:i w:val="0"/>
          <w:caps w:val="0"/>
          <w:spacing w:val="0"/>
          <w:w w:val="100"/>
          <w:sz w:val="32"/>
          <w:szCs w:val="40"/>
          <w:lang w:val="en-US" w:eastAsia="zh-CN"/>
        </w:rPr>
      </w:pPr>
      <w:r>
        <w:rPr>
          <w:rFonts w:hint="default" w:ascii="Times New Roman" w:hAnsi="Times New Roman" w:eastAsia="仿宋_GB2312" w:cs="Times New Roman"/>
          <w:b w:val="0"/>
          <w:i w:val="0"/>
          <w:caps w:val="0"/>
          <w:spacing w:val="0"/>
          <w:w w:val="100"/>
          <w:sz w:val="32"/>
          <w:szCs w:val="40"/>
          <w:lang w:val="en-US" w:eastAsia="zh-CN"/>
        </w:rPr>
        <w:t>现将《阳平镇关于进一步加强烟花爆竹“打非”工作方案》印发你们，请认真贯彻落实。</w:t>
      </w:r>
    </w:p>
    <w:p w14:paraId="72653F3F">
      <w:pPr>
        <w:keepNext w:val="0"/>
        <w:keepLines w:val="0"/>
        <w:pageBreakBefore w:val="0"/>
        <w:widowControl w:val="0"/>
        <w:kinsoku/>
        <w:wordWrap/>
        <w:overflowPunct/>
        <w:topLinePunct w:val="0"/>
        <w:autoSpaceDE/>
        <w:autoSpaceDN/>
        <w:bidi w:val="0"/>
        <w:adjustRightInd/>
        <w:snapToGrid/>
        <w:spacing w:line="600" w:lineRule="exact"/>
        <w:ind w:firstLine="4800" w:firstLineChars="1500"/>
        <w:rPr>
          <w:rFonts w:hint="default" w:ascii="Times New Roman" w:hAnsi="Times New Roman" w:eastAsia="仿宋_GB2312" w:cs="Times New Roman"/>
          <w:sz w:val="32"/>
          <w:szCs w:val="32"/>
          <w:lang w:val="en-US" w:eastAsia="zh-CN"/>
        </w:rPr>
      </w:pPr>
    </w:p>
    <w:p w14:paraId="24969132">
      <w:pPr>
        <w:keepNext w:val="0"/>
        <w:keepLines w:val="0"/>
        <w:pageBreakBefore w:val="0"/>
        <w:widowControl w:val="0"/>
        <w:kinsoku/>
        <w:wordWrap/>
        <w:overflowPunct/>
        <w:topLinePunct w:val="0"/>
        <w:autoSpaceDE/>
        <w:autoSpaceDN/>
        <w:bidi w:val="0"/>
        <w:adjustRightInd/>
        <w:snapToGrid/>
        <w:spacing w:line="600" w:lineRule="exact"/>
        <w:ind w:firstLine="4800" w:firstLineChars="1500"/>
        <w:rPr>
          <w:rFonts w:hint="default" w:ascii="Times New Roman" w:hAnsi="Times New Roman" w:eastAsia="仿宋_GB2312" w:cs="Times New Roman"/>
          <w:sz w:val="32"/>
          <w:szCs w:val="32"/>
          <w:lang w:val="en-US" w:eastAsia="zh-CN"/>
        </w:rPr>
      </w:pPr>
    </w:p>
    <w:p w14:paraId="038B1DD9">
      <w:pPr>
        <w:keepNext w:val="0"/>
        <w:keepLines w:val="0"/>
        <w:pageBreakBefore w:val="0"/>
        <w:widowControl w:val="0"/>
        <w:kinsoku/>
        <w:wordWrap/>
        <w:overflowPunct/>
        <w:topLinePunct w:val="0"/>
        <w:autoSpaceDE/>
        <w:autoSpaceDN/>
        <w:bidi w:val="0"/>
        <w:adjustRightInd/>
        <w:snapToGrid/>
        <w:spacing w:line="600" w:lineRule="exact"/>
        <w:ind w:firstLine="4800" w:firstLineChars="1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阳平镇人民政府</w:t>
      </w:r>
    </w:p>
    <w:p w14:paraId="7D8884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日</w:t>
      </w:r>
    </w:p>
    <w:p w14:paraId="75C744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748E60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537A20F1">
      <w:pPr>
        <w:keepNext w:val="0"/>
        <w:keepLines w:val="0"/>
        <w:pageBreakBefore w:val="0"/>
        <w:widowControl w:val="0"/>
        <w:kinsoku/>
        <w:wordWrap w:val="0"/>
        <w:overflowPunct/>
        <w:topLinePunct w:val="0"/>
        <w:autoSpaceDE/>
        <w:autoSpaceDN/>
        <w:bidi w:val="0"/>
        <w:adjustRightInd/>
        <w:snapToGrid/>
        <w:spacing w:line="700" w:lineRule="exact"/>
        <w:ind w:left="0" w:firstLine="870" w:firstLineChars="200"/>
        <w:jc w:val="center"/>
        <w:textAlignment w:val="bottom"/>
        <w:rPr>
          <w:rFonts w:hint="eastAsia" w:eastAsia="方正小标宋简体" w:cs="Times New Roman"/>
          <w:color w:val="auto"/>
          <w:w w:val="99"/>
          <w:sz w:val="44"/>
          <w:szCs w:val="44"/>
          <w:lang w:val="en-US" w:eastAsia="zh-CN"/>
        </w:rPr>
        <w:sectPr>
          <w:pgSz w:w="11906" w:h="16838"/>
          <w:pgMar w:top="2098" w:right="1474" w:bottom="1984" w:left="1587" w:header="851" w:footer="1417" w:gutter="0"/>
          <w:pgNumType w:fmt="numberInDash" w:start="1"/>
          <w:cols w:space="425" w:num="1"/>
          <w:docGrid w:type="lines" w:linePitch="312" w:charSpace="0"/>
        </w:sectPr>
      </w:pPr>
    </w:p>
    <w:p w14:paraId="2CCBCFED">
      <w:pPr>
        <w:keepNext w:val="0"/>
        <w:keepLines w:val="0"/>
        <w:pageBreakBefore w:val="0"/>
        <w:widowControl w:val="0"/>
        <w:kinsoku/>
        <w:wordWrap w:val="0"/>
        <w:overflowPunct/>
        <w:topLinePunct w:val="0"/>
        <w:autoSpaceDE/>
        <w:autoSpaceDN/>
        <w:bidi w:val="0"/>
        <w:adjustRightInd/>
        <w:snapToGrid/>
        <w:spacing w:line="700" w:lineRule="exact"/>
        <w:jc w:val="center"/>
        <w:textAlignment w:val="bottom"/>
        <w:rPr>
          <w:rFonts w:hint="eastAsia" w:eastAsia="方正小标宋简体" w:cs="Times New Roman"/>
          <w:color w:val="auto"/>
          <w:w w:val="99"/>
          <w:sz w:val="44"/>
          <w:szCs w:val="44"/>
          <w:lang w:val="en-US" w:eastAsia="zh-CN"/>
        </w:rPr>
      </w:pPr>
      <w:r>
        <w:rPr>
          <w:rFonts w:hint="eastAsia" w:eastAsia="方正小标宋简体" w:cs="Times New Roman"/>
          <w:color w:val="auto"/>
          <w:w w:val="99"/>
          <w:sz w:val="44"/>
          <w:szCs w:val="44"/>
          <w:lang w:val="en-US" w:eastAsia="zh-CN"/>
        </w:rPr>
        <w:t>阳平镇关于进一步加强烟花爆竹“打非”</w:t>
      </w:r>
    </w:p>
    <w:p w14:paraId="4F01AC2C">
      <w:pPr>
        <w:keepNext w:val="0"/>
        <w:keepLines w:val="0"/>
        <w:pageBreakBefore w:val="0"/>
        <w:widowControl w:val="0"/>
        <w:kinsoku/>
        <w:wordWrap w:val="0"/>
        <w:overflowPunct/>
        <w:topLinePunct w:val="0"/>
        <w:autoSpaceDE/>
        <w:autoSpaceDN/>
        <w:bidi w:val="0"/>
        <w:adjustRightInd/>
        <w:snapToGrid/>
        <w:spacing w:line="700" w:lineRule="exact"/>
        <w:jc w:val="center"/>
        <w:textAlignment w:val="bottom"/>
        <w:rPr>
          <w:rFonts w:hint="default" w:ascii="Times New Roman" w:hAnsi="Times New Roman" w:eastAsia="方正小标宋简体" w:cs="Times New Roman"/>
          <w:color w:val="auto"/>
          <w:w w:val="99"/>
          <w:sz w:val="44"/>
          <w:szCs w:val="44"/>
          <w:lang w:eastAsia="zh-CN"/>
        </w:rPr>
      </w:pPr>
      <w:r>
        <w:rPr>
          <w:rFonts w:hint="default" w:ascii="Times New Roman" w:hAnsi="Times New Roman" w:eastAsia="方正小标宋简体" w:cs="Times New Roman"/>
          <w:color w:val="auto"/>
          <w:w w:val="99"/>
          <w:sz w:val="44"/>
          <w:szCs w:val="44"/>
          <w:lang w:eastAsia="zh-CN"/>
        </w:rPr>
        <w:t>工</w:t>
      </w:r>
      <w:r>
        <w:rPr>
          <w:rFonts w:hint="eastAsia" w:eastAsia="方正小标宋简体" w:cs="Times New Roman"/>
          <w:color w:val="auto"/>
          <w:w w:val="99"/>
          <w:sz w:val="44"/>
          <w:szCs w:val="44"/>
          <w:lang w:val="en-US" w:eastAsia="zh-CN"/>
        </w:rPr>
        <w:t xml:space="preserve"> </w:t>
      </w:r>
      <w:r>
        <w:rPr>
          <w:rFonts w:hint="default" w:ascii="Times New Roman" w:hAnsi="Times New Roman" w:eastAsia="方正小标宋简体" w:cs="Times New Roman"/>
          <w:color w:val="auto"/>
          <w:w w:val="99"/>
          <w:sz w:val="44"/>
          <w:szCs w:val="44"/>
          <w:lang w:eastAsia="zh-CN"/>
        </w:rPr>
        <w:t>作</w:t>
      </w:r>
      <w:r>
        <w:rPr>
          <w:rFonts w:hint="eastAsia" w:eastAsia="方正小标宋简体" w:cs="Times New Roman"/>
          <w:color w:val="auto"/>
          <w:w w:val="99"/>
          <w:sz w:val="44"/>
          <w:szCs w:val="44"/>
          <w:lang w:val="en-US" w:eastAsia="zh-CN"/>
        </w:rPr>
        <w:t xml:space="preserve"> </w:t>
      </w:r>
      <w:r>
        <w:rPr>
          <w:rFonts w:hint="default" w:ascii="Times New Roman" w:hAnsi="Times New Roman" w:eastAsia="方正小标宋简体" w:cs="Times New Roman"/>
          <w:color w:val="auto"/>
          <w:w w:val="99"/>
          <w:sz w:val="44"/>
          <w:szCs w:val="44"/>
          <w:lang w:eastAsia="zh-CN"/>
        </w:rPr>
        <w:t>方</w:t>
      </w:r>
      <w:r>
        <w:rPr>
          <w:rFonts w:hint="eastAsia" w:eastAsia="方正小标宋简体" w:cs="Times New Roman"/>
          <w:color w:val="auto"/>
          <w:w w:val="99"/>
          <w:sz w:val="44"/>
          <w:szCs w:val="44"/>
          <w:lang w:val="en-US" w:eastAsia="zh-CN"/>
        </w:rPr>
        <w:t xml:space="preserve"> </w:t>
      </w:r>
      <w:r>
        <w:rPr>
          <w:rFonts w:hint="default" w:ascii="Times New Roman" w:hAnsi="Times New Roman" w:eastAsia="方正小标宋简体" w:cs="Times New Roman"/>
          <w:color w:val="auto"/>
          <w:w w:val="99"/>
          <w:sz w:val="44"/>
          <w:szCs w:val="44"/>
          <w:lang w:eastAsia="zh-CN"/>
        </w:rPr>
        <w:t>案</w:t>
      </w:r>
    </w:p>
    <w:p w14:paraId="64A03D16">
      <w:pPr>
        <w:keepNext w:val="0"/>
        <w:keepLines w:val="0"/>
        <w:pageBreakBefore w:val="0"/>
        <w:widowControl w:val="0"/>
        <w:kinsoku/>
        <w:wordWrap w:val="0"/>
        <w:overflowPunct/>
        <w:topLinePunct w:val="0"/>
        <w:autoSpaceDE/>
        <w:autoSpaceDN/>
        <w:bidi w:val="0"/>
        <w:adjustRightInd/>
        <w:snapToGrid/>
        <w:spacing w:line="700" w:lineRule="exact"/>
        <w:jc w:val="center"/>
        <w:textAlignment w:val="bottom"/>
        <w:rPr>
          <w:rFonts w:hint="default" w:ascii="Times New Roman" w:hAnsi="Times New Roman" w:eastAsia="方正小标宋简体" w:cs="Times New Roman"/>
          <w:color w:val="auto"/>
          <w:w w:val="99"/>
          <w:sz w:val="44"/>
          <w:szCs w:val="44"/>
          <w:lang w:eastAsia="zh-CN"/>
        </w:rPr>
      </w:pPr>
    </w:p>
    <w:p w14:paraId="73146FDF">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当前，烟花爆竹即将进入产销旺季，为有效防范化解烟花爆竹非法生产、经营、运输、储存等环节安全风险，按照</w:t>
      </w:r>
      <w:r>
        <w:rPr>
          <w:rFonts w:hint="eastAsia" w:ascii="仿宋_GB2312" w:hAnsi="仿宋_GB2312" w:eastAsia="仿宋_GB2312" w:cs="仿宋_GB2312"/>
          <w:b w:val="0"/>
          <w:bCs w:val="0"/>
          <w:color w:val="000000"/>
          <w:sz w:val="31"/>
          <w:szCs w:val="31"/>
          <w:lang w:eastAsia="zh-CN"/>
        </w:rPr>
        <w:t>灵宝市</w:t>
      </w:r>
      <w:r>
        <w:rPr>
          <w:rFonts w:hint="eastAsia" w:ascii="仿宋_GB2312" w:hAnsi="仿宋_GB2312" w:eastAsia="仿宋_GB2312" w:cs="仿宋_GB2312"/>
          <w:b w:val="0"/>
          <w:bCs w:val="0"/>
          <w:color w:val="000000"/>
          <w:sz w:val="31"/>
          <w:szCs w:val="31"/>
        </w:rPr>
        <w:t>安全生产委员会办公室</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关于进一步加强烟花爆竹“打非”工作的通知</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安排部署</w:t>
      </w:r>
      <w:r>
        <w:rPr>
          <w:rFonts w:hint="eastAsia" w:ascii="仿宋_GB2312" w:hAnsi="仿宋_GB2312" w:eastAsia="仿宋_GB2312" w:cs="仿宋_GB2312"/>
          <w:b w:val="0"/>
          <w:bCs w:val="0"/>
          <w:color w:val="000000"/>
          <w:sz w:val="31"/>
          <w:szCs w:val="31"/>
          <w:lang w:val="en-US" w:eastAsia="zh-CN"/>
        </w:rPr>
        <w:t>要求</w:t>
      </w:r>
      <w:r>
        <w:rPr>
          <w:rFonts w:hint="eastAsia" w:ascii="仿宋_GB2312" w:hAnsi="仿宋_GB2312" w:eastAsia="仿宋_GB2312" w:cs="仿宋_GB2312"/>
          <w:b w:val="0"/>
          <w:bCs w:val="0"/>
          <w:color w:val="000000"/>
          <w:sz w:val="31"/>
          <w:szCs w:val="31"/>
        </w:rPr>
        <w:t>，</w:t>
      </w:r>
      <w:r>
        <w:rPr>
          <w:rFonts w:hint="eastAsia" w:ascii="仿宋_GB2312" w:hAnsi="仿宋_GB2312" w:eastAsia="仿宋_GB2312" w:cs="仿宋_GB2312"/>
          <w:b w:val="0"/>
          <w:bCs w:val="0"/>
          <w:color w:val="000000"/>
          <w:sz w:val="31"/>
          <w:szCs w:val="31"/>
          <w:lang w:val="en-US" w:eastAsia="zh-CN"/>
        </w:rPr>
        <w:t>结合我镇实际，</w:t>
      </w:r>
      <w:r>
        <w:rPr>
          <w:rFonts w:hint="eastAsia" w:ascii="仿宋_GB2312" w:hAnsi="仿宋_GB2312" w:eastAsia="仿宋_GB2312" w:cs="仿宋_GB2312"/>
          <w:b w:val="0"/>
          <w:bCs w:val="0"/>
          <w:color w:val="000000"/>
          <w:sz w:val="31"/>
          <w:szCs w:val="31"/>
        </w:rPr>
        <w:t>现就进一步加强烟花爆竹“打非”工作通知如下:</w:t>
      </w:r>
    </w:p>
    <w:p w14:paraId="2354465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一、指导思想</w:t>
      </w:r>
    </w:p>
    <w:p w14:paraId="6850D60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以安全</w:t>
      </w:r>
      <w:r>
        <w:rPr>
          <w:rFonts w:hint="default" w:ascii="Times New Roman" w:hAnsi="Times New Roman" w:eastAsia="仿宋_GB2312" w:cs="Times New Roman"/>
          <w:b w:val="0"/>
          <w:bCs w:val="0"/>
          <w:sz w:val="32"/>
          <w:szCs w:val="32"/>
          <w:lang w:eastAsia="zh-CN"/>
        </w:rPr>
        <w:t>发展观</w:t>
      </w:r>
      <w:r>
        <w:rPr>
          <w:rFonts w:hint="default" w:ascii="Times New Roman" w:hAnsi="Times New Roman" w:eastAsia="仿宋_GB2312" w:cs="Times New Roman"/>
          <w:b w:val="0"/>
          <w:bCs w:val="0"/>
          <w:sz w:val="32"/>
          <w:szCs w:val="32"/>
        </w:rPr>
        <w:t>为指导，以打击非法生产</w:t>
      </w:r>
      <w:r>
        <w:rPr>
          <w:rFonts w:hint="default" w:ascii="Times New Roman" w:hAnsi="Times New Roman" w:eastAsia="仿宋_GB2312" w:cs="Times New Roman"/>
          <w:b w:val="0"/>
          <w:bCs w:val="0"/>
          <w:sz w:val="32"/>
          <w:szCs w:val="32"/>
          <w:lang w:eastAsia="zh-CN"/>
        </w:rPr>
        <w:t>、储存、</w:t>
      </w:r>
      <w:r>
        <w:rPr>
          <w:rFonts w:hint="eastAsia" w:eastAsia="仿宋_GB2312" w:cs="Times New Roman"/>
          <w:b w:val="0"/>
          <w:bCs w:val="0"/>
          <w:sz w:val="32"/>
          <w:szCs w:val="32"/>
          <w:lang w:val="en-US" w:eastAsia="zh-CN"/>
        </w:rPr>
        <w:t>运输、</w:t>
      </w:r>
      <w:r>
        <w:rPr>
          <w:rFonts w:hint="default" w:ascii="Times New Roman" w:hAnsi="Times New Roman" w:eastAsia="仿宋_GB2312" w:cs="Times New Roman"/>
          <w:b w:val="0"/>
          <w:bCs w:val="0"/>
          <w:sz w:val="32"/>
          <w:szCs w:val="32"/>
        </w:rPr>
        <w:t>经营活动为重点，以建立依法、规范、安全的烟花爆竹经营管理秩序为着力点，</w:t>
      </w:r>
      <w:r>
        <w:rPr>
          <w:rFonts w:hint="default"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rPr>
        <w:t>我</w:t>
      </w:r>
      <w:r>
        <w:rPr>
          <w:rFonts w:hint="eastAsia"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rPr>
        <w:t>烟花爆竹</w:t>
      </w:r>
      <w:r>
        <w:rPr>
          <w:rFonts w:hint="eastAsia" w:eastAsia="仿宋_GB2312" w:cs="Times New Roman"/>
          <w:b w:val="0"/>
          <w:bCs w:val="0"/>
          <w:sz w:val="32"/>
          <w:szCs w:val="32"/>
          <w:lang w:val="en-US" w:eastAsia="zh-CN"/>
        </w:rPr>
        <w:t>安全</w:t>
      </w:r>
      <w:r>
        <w:rPr>
          <w:rFonts w:hint="default" w:ascii="Times New Roman" w:hAnsi="Times New Roman" w:eastAsia="仿宋_GB2312" w:cs="Times New Roman"/>
          <w:b w:val="0"/>
          <w:bCs w:val="0"/>
          <w:sz w:val="32"/>
          <w:szCs w:val="32"/>
        </w:rPr>
        <w:t>生产工作安全稳定健康发展</w:t>
      </w:r>
      <w:r>
        <w:rPr>
          <w:rFonts w:hint="eastAsia" w:eastAsia="仿宋_GB2312" w:cs="Times New Roman"/>
          <w:b w:val="0"/>
          <w:bCs w:val="0"/>
          <w:sz w:val="32"/>
          <w:szCs w:val="32"/>
          <w:lang w:eastAsia="zh-CN"/>
        </w:rPr>
        <w:t>。</w:t>
      </w:r>
    </w:p>
    <w:p w14:paraId="5D47A0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二</w:t>
      </w:r>
      <w:r>
        <w:rPr>
          <w:rFonts w:hint="eastAsia" w:ascii="Times New Roman" w:hAnsi="Times New Roman" w:eastAsia="黑体" w:cs="Times New Roman"/>
          <w:b w:val="0"/>
          <w:bCs w:val="0"/>
          <w:sz w:val="32"/>
          <w:szCs w:val="32"/>
        </w:rPr>
        <w:t>、开展全覆盖、网格化排查</w:t>
      </w:r>
    </w:p>
    <w:p w14:paraId="7D324682">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rPr>
        <w:t>要压实</w:t>
      </w:r>
      <w:r>
        <w:rPr>
          <w:rFonts w:hint="eastAsia" w:ascii="仿宋_GB2312" w:hAnsi="仿宋_GB2312" w:eastAsia="仿宋_GB2312" w:cs="仿宋_GB2312"/>
          <w:b w:val="0"/>
          <w:bCs w:val="0"/>
          <w:color w:val="000000"/>
          <w:sz w:val="31"/>
          <w:szCs w:val="31"/>
          <w:lang w:val="en-US" w:eastAsia="zh-CN"/>
        </w:rPr>
        <w:t>镇</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村</w:t>
      </w:r>
      <w:r>
        <w:rPr>
          <w:rFonts w:hint="eastAsia" w:ascii="仿宋_GB2312" w:hAnsi="仿宋_GB2312" w:eastAsia="仿宋_GB2312" w:cs="仿宋_GB2312"/>
          <w:b w:val="0"/>
          <w:bCs w:val="0"/>
          <w:color w:val="000000"/>
          <w:sz w:val="31"/>
          <w:szCs w:val="31"/>
        </w:rPr>
        <w:t>两级“打非”责任，充分发挥基层社会治理网格化制度优势，组织开展拉网式排查、明查暗访和突击检查重点排查废弃厂房、闲置校舍、废弃养殖场、封闭式院落、居民区等重点场所，及时发现涉烟花爆竹非法生产</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经营</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储存</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运输行为</w:t>
      </w:r>
      <w:r>
        <w:rPr>
          <w:rFonts w:hint="eastAsia" w:ascii="仿宋_GB2312" w:hAnsi="仿宋_GB2312" w:eastAsia="仿宋_GB2312" w:cs="仿宋_GB2312"/>
          <w:b w:val="0"/>
          <w:bCs w:val="0"/>
          <w:color w:val="000000"/>
          <w:sz w:val="31"/>
          <w:szCs w:val="31"/>
          <w:lang w:eastAsia="zh-CN"/>
        </w:rPr>
        <w:t>。</w:t>
      </w:r>
    </w:p>
    <w:p w14:paraId="1428931A">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rPr>
        <w:t>要压实部门监管责任，</w:t>
      </w:r>
      <w:r>
        <w:rPr>
          <w:rFonts w:hint="eastAsia" w:ascii="仿宋_GB2312" w:hAnsi="仿宋_GB2312" w:eastAsia="仿宋_GB2312" w:cs="仿宋_GB2312"/>
          <w:b w:val="0"/>
          <w:bCs w:val="0"/>
          <w:color w:val="000000"/>
          <w:sz w:val="31"/>
          <w:szCs w:val="31"/>
          <w:lang w:eastAsia="zh-CN"/>
        </w:rPr>
        <w:t>派出所</w:t>
      </w:r>
      <w:r>
        <w:rPr>
          <w:rFonts w:hint="eastAsia" w:ascii="仿宋_GB2312" w:hAnsi="仿宋_GB2312" w:eastAsia="仿宋_GB2312" w:cs="仿宋_GB2312"/>
          <w:b w:val="0"/>
          <w:bCs w:val="0"/>
          <w:color w:val="000000"/>
          <w:sz w:val="31"/>
          <w:szCs w:val="31"/>
        </w:rPr>
        <w:t>、</w:t>
      </w:r>
      <w:r>
        <w:rPr>
          <w:rFonts w:hint="eastAsia" w:ascii="仿宋_GB2312" w:hAnsi="仿宋_GB2312" w:eastAsia="仿宋_GB2312" w:cs="仿宋_GB2312"/>
          <w:b w:val="0"/>
          <w:bCs w:val="0"/>
          <w:color w:val="000000"/>
          <w:sz w:val="31"/>
          <w:szCs w:val="31"/>
          <w:lang w:eastAsia="zh-CN"/>
        </w:rPr>
        <w:t>经济办</w:t>
      </w:r>
      <w:r>
        <w:rPr>
          <w:rFonts w:hint="eastAsia" w:ascii="仿宋_GB2312" w:hAnsi="仿宋_GB2312" w:eastAsia="仿宋_GB2312" w:cs="仿宋_GB2312"/>
          <w:b w:val="0"/>
          <w:bCs w:val="0"/>
          <w:color w:val="000000"/>
          <w:sz w:val="31"/>
          <w:szCs w:val="31"/>
        </w:rPr>
        <w:t>、</w:t>
      </w:r>
      <w:r>
        <w:rPr>
          <w:rFonts w:hint="eastAsia" w:ascii="仿宋_GB2312" w:hAnsi="仿宋_GB2312" w:eastAsia="仿宋_GB2312" w:cs="仿宋_GB2312"/>
          <w:b w:val="0"/>
          <w:bCs w:val="0"/>
          <w:color w:val="000000"/>
          <w:sz w:val="31"/>
          <w:szCs w:val="31"/>
          <w:lang w:eastAsia="zh-CN"/>
        </w:rPr>
        <w:t>平安办</w:t>
      </w:r>
      <w:r>
        <w:rPr>
          <w:rFonts w:hint="eastAsia" w:ascii="仿宋_GB2312" w:hAnsi="仿宋_GB2312" w:eastAsia="仿宋_GB2312" w:cs="仿宋_GB2312"/>
          <w:b w:val="0"/>
          <w:bCs w:val="0"/>
          <w:color w:val="000000"/>
          <w:sz w:val="31"/>
          <w:szCs w:val="31"/>
        </w:rPr>
        <w:t>、市场监管</w:t>
      </w:r>
      <w:r>
        <w:rPr>
          <w:rFonts w:hint="eastAsia" w:ascii="仿宋_GB2312" w:hAnsi="仿宋_GB2312" w:eastAsia="仿宋_GB2312" w:cs="仿宋_GB2312"/>
          <w:b w:val="0"/>
          <w:bCs w:val="0"/>
          <w:color w:val="000000"/>
          <w:sz w:val="31"/>
          <w:szCs w:val="31"/>
          <w:lang w:eastAsia="zh-CN"/>
        </w:rPr>
        <w:t>所、</w:t>
      </w:r>
      <w:r>
        <w:rPr>
          <w:rFonts w:hint="eastAsia" w:ascii="仿宋_GB2312" w:hAnsi="仿宋_GB2312" w:eastAsia="仿宋_GB2312" w:cs="仿宋_GB2312"/>
          <w:b w:val="0"/>
          <w:bCs w:val="0"/>
          <w:color w:val="000000"/>
          <w:sz w:val="31"/>
          <w:szCs w:val="31"/>
          <w:lang w:val="en-US" w:eastAsia="zh-CN"/>
        </w:rPr>
        <w:t>供销社、网信、邮政管理</w:t>
      </w:r>
      <w:r>
        <w:rPr>
          <w:rFonts w:hint="eastAsia" w:ascii="仿宋_GB2312" w:hAnsi="仿宋_GB2312" w:eastAsia="仿宋_GB2312" w:cs="仿宋_GB2312"/>
          <w:b w:val="0"/>
          <w:bCs w:val="0"/>
          <w:color w:val="000000"/>
          <w:sz w:val="31"/>
          <w:szCs w:val="31"/>
        </w:rPr>
        <w:t>等部门要根据职责,对烟花爆竹各环节非法违法行为开展专业性排查，</w:t>
      </w:r>
      <w:r>
        <w:rPr>
          <w:rFonts w:hint="eastAsia" w:ascii="仿宋_GB2312" w:hAnsi="仿宋_GB2312" w:eastAsia="仿宋_GB2312" w:cs="仿宋_GB2312"/>
          <w:b w:val="0"/>
          <w:bCs w:val="0"/>
          <w:color w:val="000000"/>
          <w:sz w:val="31"/>
          <w:szCs w:val="31"/>
          <w:lang w:val="en-US" w:eastAsia="zh-CN"/>
        </w:rPr>
        <w:t>开展</w:t>
      </w:r>
      <w:r>
        <w:rPr>
          <w:rFonts w:hint="eastAsia" w:ascii="仿宋_GB2312" w:hAnsi="仿宋_GB2312" w:eastAsia="仿宋_GB2312" w:cs="仿宋_GB2312"/>
          <w:b w:val="0"/>
          <w:bCs w:val="0"/>
          <w:color w:val="000000"/>
          <w:sz w:val="31"/>
          <w:szCs w:val="31"/>
        </w:rPr>
        <w:t>联合执法。加大对烟花爆竹原辅材料和产品来源、运输、销售、交易、最终流向等全链条追溯深挖</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对网上交易、利用网上联络开展“快闪式”点对点交易等隐蔽交易一追到底，</w:t>
      </w:r>
      <w:r>
        <w:rPr>
          <w:rFonts w:hint="eastAsia" w:ascii="仿宋_GB2312" w:hAnsi="仿宋_GB2312" w:eastAsia="仿宋_GB2312" w:cs="仿宋_GB2312"/>
          <w:b w:val="0"/>
          <w:bCs w:val="0"/>
          <w:color w:val="000000"/>
          <w:sz w:val="31"/>
          <w:szCs w:val="31"/>
          <w:lang w:val="en-US" w:eastAsia="zh-CN"/>
        </w:rPr>
        <w:t>摧</w:t>
      </w:r>
      <w:r>
        <w:rPr>
          <w:rFonts w:hint="eastAsia" w:ascii="仿宋_GB2312" w:hAnsi="仿宋_GB2312" w:eastAsia="仿宋_GB2312" w:cs="仿宋_GB2312"/>
          <w:b w:val="0"/>
          <w:bCs w:val="0"/>
          <w:color w:val="000000"/>
          <w:sz w:val="31"/>
          <w:szCs w:val="31"/>
        </w:rPr>
        <w:t>毁非法运输销售渠道，斩断利益链条，依法打击相关人员。依法从重查处非法邮寄、分散购买原辅材料行为。严查超规格超药量“加特林”“狼嚎”“湘30”等超标违禁产品、非正规生产产品、“三无”产品和以烟花爆竹名义销售的爆炸物，对相关行为从重惩处。</w:t>
      </w:r>
      <w:r>
        <w:rPr>
          <w:rFonts w:hint="eastAsia" w:ascii="仿宋_GB2312" w:hAnsi="仿宋_GB2312" w:eastAsia="仿宋_GB2312" w:cs="仿宋_GB2312"/>
          <w:b w:val="0"/>
          <w:bCs w:val="0"/>
          <w:color w:val="000000"/>
          <w:sz w:val="31"/>
          <w:szCs w:val="31"/>
          <w:lang w:val="en-US" w:eastAsia="zh-CN"/>
        </w:rPr>
        <w:t>我镇</w:t>
      </w:r>
      <w:r>
        <w:rPr>
          <w:rFonts w:hint="eastAsia" w:ascii="仿宋_GB2312" w:hAnsi="仿宋_GB2312" w:eastAsia="仿宋_GB2312" w:cs="仿宋_GB2312"/>
          <w:b w:val="0"/>
          <w:bCs w:val="0"/>
          <w:color w:val="000000"/>
          <w:sz w:val="31"/>
          <w:szCs w:val="31"/>
        </w:rPr>
        <w:t>有关部门要逐一核</w:t>
      </w:r>
      <w:r>
        <w:rPr>
          <w:rFonts w:hint="eastAsia" w:ascii="仿宋_GB2312" w:hAnsi="仿宋_GB2312" w:eastAsia="仿宋_GB2312" w:cs="仿宋_GB2312"/>
          <w:b w:val="0"/>
          <w:bCs w:val="0"/>
          <w:color w:val="000000"/>
          <w:sz w:val="31"/>
          <w:szCs w:val="31"/>
          <w:lang w:val="en-US" w:eastAsia="zh-CN"/>
        </w:rPr>
        <w:t>发现</w:t>
      </w:r>
      <w:r>
        <w:rPr>
          <w:rFonts w:hint="eastAsia" w:ascii="仿宋_GB2312" w:hAnsi="仿宋_GB2312" w:eastAsia="仿宋_GB2312" w:cs="仿宋_GB2312"/>
          <w:b w:val="0"/>
          <w:bCs w:val="0"/>
          <w:color w:val="000000"/>
          <w:sz w:val="31"/>
          <w:szCs w:val="31"/>
        </w:rPr>
        <w:t>的问题线索，并依法处理。</w:t>
      </w:r>
    </w:p>
    <w:p w14:paraId="2FE92C65">
      <w:pPr>
        <w:keepNext w:val="0"/>
        <w:keepLines w:val="0"/>
        <w:pageBreakBefore w:val="0"/>
        <w:widowControl w:val="0"/>
        <w:kinsoku/>
        <w:wordWrap w:val="0"/>
        <w:overflowPunct/>
        <w:topLinePunct w:val="0"/>
        <w:autoSpaceDE/>
        <w:autoSpaceDN/>
        <w:bidi w:val="0"/>
        <w:adjustRightInd/>
        <w:snapToGrid/>
        <w:spacing w:line="580" w:lineRule="exact"/>
        <w:ind w:left="0" w:leftChars="0" w:firstLine="640" w:firstLineChars="200"/>
        <w:jc w:val="both"/>
        <w:textAlignment w:val="bottom"/>
        <w:rPr>
          <w:rFonts w:hint="eastAsia" w:eastAsia="仿宋_GB2312" w:cs="Times New Roman"/>
          <w:b/>
          <w:bCs/>
          <w:sz w:val="32"/>
          <w:szCs w:val="32"/>
          <w:lang w:val="en-US" w:eastAsia="zh-CN"/>
        </w:rPr>
      </w:pPr>
      <w:r>
        <w:rPr>
          <w:rFonts w:hint="eastAsia" w:ascii="黑体" w:hAnsi="黑体" w:eastAsia="黑体" w:cs="黑体"/>
          <w:b w:val="0"/>
          <w:bCs w:val="0"/>
          <w:sz w:val="32"/>
          <w:szCs w:val="32"/>
          <w:lang w:val="en-US" w:eastAsia="zh-CN"/>
        </w:rPr>
        <w:t>三、部门职责</w:t>
      </w:r>
    </w:p>
    <w:p w14:paraId="26E3D31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平安建设办公室</w:t>
      </w:r>
      <w:r>
        <w:rPr>
          <w:rFonts w:hint="default" w:ascii="Times New Roman" w:hAnsi="Times New Roman" w:eastAsia="仿宋_GB2312" w:cs="Times New Roman"/>
          <w:b w:val="0"/>
          <w:bCs w:val="0"/>
          <w:sz w:val="32"/>
          <w:szCs w:val="32"/>
          <w:lang w:val="en-US" w:eastAsia="zh-CN"/>
        </w:rPr>
        <w:t>要依据《条例》和《烟花爆竹经营许可实施办法》（原国家安全生产监督管理总局令第65号）规定，按照保障安全、统一规划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合理布局、总量控制、适度竞争的原则，从严许可审批</w:t>
      </w:r>
      <w:r>
        <w:rPr>
          <w:rFonts w:hint="eastAsia" w:eastAsia="仿宋_GB2312" w:cs="Times New Roman"/>
          <w:b w:val="0"/>
          <w:bCs w:val="0"/>
          <w:sz w:val="32"/>
          <w:szCs w:val="32"/>
          <w:lang w:val="en-US" w:eastAsia="zh-CN"/>
        </w:rPr>
        <w:t>。“双禁”期间，严禁批发企业向零售点或者个人销售烟花爆竹等燃放类产品。</w:t>
      </w:r>
    </w:p>
    <w:p w14:paraId="7B3485F8">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阳平派出所</w:t>
      </w:r>
      <w:r>
        <w:rPr>
          <w:rFonts w:hint="default" w:ascii="Times New Roman" w:hAnsi="Times New Roman" w:eastAsia="仿宋_GB2312" w:cs="Times New Roman"/>
          <w:b w:val="0"/>
          <w:bCs w:val="0"/>
          <w:sz w:val="32"/>
          <w:szCs w:val="32"/>
          <w:lang w:val="en-US" w:eastAsia="zh-CN"/>
        </w:rPr>
        <w:t>对于非法燃放行为，责令停止燃放，</w:t>
      </w:r>
      <w:r>
        <w:rPr>
          <w:rFonts w:hint="eastAsia" w:ascii="Times New Roman" w:hAnsi="Times New Roman" w:eastAsia="仿宋_GB2312" w:cs="Times New Roman"/>
          <w:b w:val="0"/>
          <w:bCs w:val="0"/>
          <w:sz w:val="32"/>
          <w:szCs w:val="32"/>
          <w:lang w:val="en-US" w:eastAsia="zh-CN"/>
        </w:rPr>
        <w:t>依法依规进行处理。</w:t>
      </w:r>
      <w:r>
        <w:rPr>
          <w:rFonts w:hint="default" w:ascii="Times New Roman" w:hAnsi="Times New Roman" w:eastAsia="仿宋_GB2312" w:cs="Times New Roman"/>
          <w:b w:val="0"/>
          <w:bCs w:val="0"/>
          <w:sz w:val="32"/>
          <w:szCs w:val="32"/>
          <w:lang w:val="en-US" w:eastAsia="zh-CN"/>
        </w:rPr>
        <w:t>依法打击非法生产、</w:t>
      </w:r>
      <w:r>
        <w:rPr>
          <w:rFonts w:hint="eastAsia" w:eastAsia="仿宋_GB2312" w:cs="Times New Roman"/>
          <w:b w:val="0"/>
          <w:bCs w:val="0"/>
          <w:sz w:val="32"/>
          <w:szCs w:val="32"/>
          <w:lang w:val="en-US" w:eastAsia="zh-CN"/>
        </w:rPr>
        <w:t>经营、</w:t>
      </w:r>
      <w:r>
        <w:rPr>
          <w:rFonts w:hint="default" w:ascii="Times New Roman" w:hAnsi="Times New Roman" w:eastAsia="仿宋_GB2312" w:cs="Times New Roman"/>
          <w:b w:val="0"/>
          <w:bCs w:val="0"/>
          <w:sz w:val="32"/>
          <w:szCs w:val="32"/>
          <w:lang w:val="en-US" w:eastAsia="zh-CN"/>
        </w:rPr>
        <w:t>储存、运输、邮寄烟花爆竹刑事案件，严格烟花爆竹道路运输许可审批，审查提交相关的材料，查验购销合同及运输烟花爆竹的种类、规格数量等资料，严查违法违规运输烟花爆竹违法犯罪行为。严格审批大型焰火燃放活动，依法审查燃放作业单位资质作业人员资格，严格按照举办的时间、地点、环境、活动性质规模以及燃放烟花爆竹的种类、规格和数量，确定危险等级，实行分级管理，严肃查处违规燃放行为。</w:t>
      </w:r>
      <w:r>
        <w:rPr>
          <w:rFonts w:hint="eastAsia" w:ascii="Times New Roman" w:hAnsi="Times New Roman" w:eastAsia="仿宋_GB2312" w:cs="Times New Roman"/>
          <w:b w:val="0"/>
          <w:bCs w:val="0"/>
          <w:sz w:val="32"/>
          <w:szCs w:val="32"/>
          <w:lang w:val="en-US" w:eastAsia="zh-CN"/>
        </w:rPr>
        <w:t>对没收的非法烟花爆竹以及生产、经营企业弃置的废旧烟花爆竹，应当就地封存，并由公安部门组织销毁、处置。</w:t>
      </w:r>
    </w:p>
    <w:p w14:paraId="2431527F">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经济发展办公室</w:t>
      </w:r>
      <w:r>
        <w:rPr>
          <w:rFonts w:hint="default" w:ascii="Times New Roman" w:hAnsi="Times New Roman" w:eastAsia="仿宋_GB2312" w:cs="Times New Roman"/>
          <w:b w:val="0"/>
          <w:bCs w:val="0"/>
          <w:sz w:val="32"/>
          <w:szCs w:val="32"/>
          <w:lang w:val="en-US" w:eastAsia="zh-CN"/>
        </w:rPr>
        <w:t>要严格对烟花爆竹承运人、运输车辆及驾驶员、押运员的资质资格审查和监管。严禁非厢式危险货物运输车辆和不具备相关资质资格的承运单位驾驶员、押运员从事烟花爆竹运输，严禁未经许可运输以及违反运输许可事项、未携带运输许可证、违反有关标准和规范装载，严禁运输车辆未按规定悬挂或安装符合国家标准的警示标志</w:t>
      </w:r>
      <w:r>
        <w:rPr>
          <w:rFonts w:hint="eastAsia" w:eastAsia="仿宋_GB2312" w:cs="Times New Roman"/>
          <w:b w:val="0"/>
          <w:bCs w:val="0"/>
          <w:sz w:val="32"/>
          <w:szCs w:val="32"/>
          <w:lang w:val="en-US" w:eastAsia="zh-CN"/>
        </w:rPr>
        <w:t>。</w:t>
      </w:r>
    </w:p>
    <w:p w14:paraId="58B2FA6A">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市场监督管理所</w:t>
      </w:r>
      <w:r>
        <w:rPr>
          <w:rFonts w:hint="default" w:ascii="Times New Roman" w:hAnsi="Times New Roman" w:eastAsia="仿宋_GB2312" w:cs="Times New Roman"/>
          <w:b w:val="0"/>
          <w:bCs w:val="0"/>
          <w:sz w:val="32"/>
          <w:szCs w:val="32"/>
          <w:lang w:val="en-US" w:eastAsia="zh-CN"/>
        </w:rPr>
        <w:t>要做好烟花爆竹经营市场主体登记工作配合相关部门做好烟花爆竹市场监管，逐摊逐店检查，严防非法产品流入市场。要严格烟花爆竹产品质量监管，加强烟花爆竹产品质量监督抽查工作，及时将抽查不合格产品和企业情况通报有关部门，协同依法严肃查处。</w:t>
      </w:r>
    </w:p>
    <w:p w14:paraId="37578DFD">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bCs/>
          <w:sz w:val="32"/>
          <w:szCs w:val="32"/>
          <w:lang w:val="en-US" w:eastAsia="zh-CN"/>
        </w:rPr>
        <w:t>阳平</w:t>
      </w:r>
      <w:r>
        <w:rPr>
          <w:rFonts w:hint="default" w:ascii="Times New Roman" w:hAnsi="Times New Roman" w:eastAsia="仿宋_GB2312" w:cs="Times New Roman"/>
          <w:b/>
          <w:bCs/>
          <w:sz w:val="32"/>
          <w:szCs w:val="32"/>
          <w:lang w:val="en-US" w:eastAsia="zh-CN"/>
        </w:rPr>
        <w:t>供销社</w:t>
      </w:r>
      <w:r>
        <w:rPr>
          <w:rFonts w:hint="default" w:ascii="Times New Roman" w:hAnsi="Times New Roman" w:eastAsia="仿宋_GB2312" w:cs="Times New Roman"/>
          <w:b w:val="0"/>
          <w:bCs w:val="0"/>
          <w:sz w:val="32"/>
          <w:szCs w:val="32"/>
          <w:lang w:val="en-US" w:eastAsia="zh-CN"/>
        </w:rPr>
        <w:t xml:space="preserve">要加强对系统内批发企业的管理，督促所属企业严格落实主体责任，完善防范措施。 </w:t>
      </w:r>
    </w:p>
    <w:p w14:paraId="76AE9749">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党建工作办公室</w:t>
      </w:r>
      <w:r>
        <w:rPr>
          <w:rFonts w:hint="default" w:ascii="Times New Roman" w:hAnsi="Times New Roman" w:eastAsia="仿宋_GB2312" w:cs="Times New Roman"/>
          <w:b w:val="0"/>
          <w:bCs w:val="0"/>
          <w:sz w:val="32"/>
          <w:szCs w:val="32"/>
          <w:lang w:val="en-US" w:eastAsia="zh-CN"/>
        </w:rPr>
        <w:t>要加强信息监测，关注互联网销售烟花爆竹、违法制作烟花爆竹等信息，发现问题线索要及时移交。</w:t>
      </w:r>
    </w:p>
    <w:p w14:paraId="3500FD26">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阳平镇邮政支局</w:t>
      </w:r>
      <w:r>
        <w:rPr>
          <w:rFonts w:hint="default" w:ascii="Times New Roman" w:hAnsi="Times New Roman" w:eastAsia="仿宋_GB2312" w:cs="Times New Roman"/>
          <w:b w:val="0"/>
          <w:bCs w:val="0"/>
          <w:sz w:val="32"/>
          <w:szCs w:val="32"/>
          <w:lang w:val="en-US" w:eastAsia="zh-CN"/>
        </w:rPr>
        <w:t>要加强物流寄递企业安全监管，严格落实寄送物品100%开箱验视规定，严禁邮寄快递烟花爆竹。</w:t>
      </w:r>
    </w:p>
    <w:p w14:paraId="1BEE9D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eastAsia="仿宋_GB2312" w:cs="Times New Roman"/>
          <w:b w:val="0"/>
          <w:bCs w:val="0"/>
          <w:sz w:val="32"/>
          <w:szCs w:val="32"/>
          <w:lang w:val="en-US" w:eastAsia="zh-CN"/>
        </w:rPr>
      </w:pPr>
      <w:r>
        <w:rPr>
          <w:rFonts w:hint="eastAsia" w:eastAsia="仿宋_GB2312" w:cs="Times New Roman"/>
          <w:b/>
          <w:bCs/>
          <w:sz w:val="32"/>
          <w:szCs w:val="32"/>
          <w:lang w:val="en-US" w:eastAsia="zh-CN"/>
        </w:rPr>
        <w:t>各行政村</w:t>
      </w:r>
      <w:r>
        <w:rPr>
          <w:rFonts w:hint="default" w:ascii="Times New Roman" w:hAnsi="Times New Roman" w:eastAsia="仿宋_GB2312" w:cs="Times New Roman"/>
          <w:b w:val="0"/>
          <w:bCs w:val="0"/>
          <w:sz w:val="32"/>
          <w:szCs w:val="32"/>
          <w:lang w:val="en-US" w:eastAsia="zh-CN"/>
        </w:rPr>
        <w:t>要依法依规压实</w:t>
      </w:r>
      <w:r>
        <w:rPr>
          <w:rFonts w:hint="eastAsia" w:eastAsia="仿宋_GB2312" w:cs="Times New Roman"/>
          <w:b w:val="0"/>
          <w:bCs w:val="0"/>
          <w:sz w:val="32"/>
          <w:szCs w:val="32"/>
          <w:lang w:val="en-US" w:eastAsia="zh-CN"/>
        </w:rPr>
        <w:t>行业部门</w:t>
      </w:r>
      <w:r>
        <w:rPr>
          <w:rFonts w:hint="default" w:ascii="Times New Roman" w:hAnsi="Times New Roman" w:eastAsia="仿宋_GB2312" w:cs="Times New Roman"/>
          <w:b w:val="0"/>
          <w:bCs w:val="0"/>
          <w:sz w:val="32"/>
          <w:szCs w:val="32"/>
          <w:lang w:val="en-US" w:eastAsia="zh-CN"/>
        </w:rPr>
        <w:t>“打非”主体责任</w:t>
      </w:r>
      <w:r>
        <w:rPr>
          <w:rFonts w:hint="eastAsia" w:ascii="Times New Roman" w:hAnsi="Times New Roman" w:eastAsia="仿宋_GB2312" w:cs="Times New Roman"/>
          <w:b w:val="0"/>
          <w:bCs w:val="0"/>
          <w:sz w:val="32"/>
          <w:szCs w:val="32"/>
          <w:lang w:val="en-US" w:eastAsia="zh-CN"/>
        </w:rPr>
        <w:t>和属地监管责任</w:t>
      </w:r>
      <w:r>
        <w:rPr>
          <w:rFonts w:hint="default" w:ascii="Times New Roman" w:hAnsi="Times New Roman" w:eastAsia="仿宋_GB2312" w:cs="Times New Roman"/>
          <w:b w:val="0"/>
          <w:bCs w:val="0"/>
          <w:sz w:val="32"/>
          <w:szCs w:val="32"/>
          <w:lang w:val="en-US" w:eastAsia="zh-CN"/>
        </w:rPr>
        <w:t>，建立落实</w:t>
      </w:r>
      <w:r>
        <w:rPr>
          <w:rFonts w:hint="eastAsia" w:eastAsia="仿宋_GB2312" w:cs="Times New Roman"/>
          <w:b w:val="0"/>
          <w:bCs w:val="0"/>
          <w:sz w:val="32"/>
          <w:szCs w:val="32"/>
          <w:lang w:val="en-US" w:eastAsia="zh-CN"/>
        </w:rPr>
        <w:t>镇村两级</w:t>
      </w:r>
      <w:r>
        <w:rPr>
          <w:rFonts w:hint="default" w:ascii="Times New Roman" w:hAnsi="Times New Roman" w:eastAsia="仿宋_GB2312" w:cs="Times New Roman"/>
          <w:b w:val="0"/>
          <w:bCs w:val="0"/>
          <w:sz w:val="32"/>
          <w:szCs w:val="32"/>
          <w:lang w:val="en-US" w:eastAsia="zh-CN"/>
        </w:rPr>
        <w:t>“网格化”工作机制，聚焦重点地区、重点场所、重点人员，统筹开展全方位检查。</w:t>
      </w:r>
      <w:r>
        <w:rPr>
          <w:rFonts w:hint="eastAsia" w:eastAsia="仿宋_GB2312" w:cs="Times New Roman"/>
          <w:b w:val="0"/>
          <w:bCs w:val="0"/>
          <w:sz w:val="32"/>
          <w:szCs w:val="32"/>
          <w:lang w:val="en-US" w:eastAsia="zh-CN"/>
        </w:rPr>
        <w:t>配合相关职能部门</w:t>
      </w:r>
      <w:r>
        <w:rPr>
          <w:rFonts w:hint="default" w:ascii="Times New Roman" w:hAnsi="Times New Roman" w:eastAsia="仿宋_GB2312" w:cs="Times New Roman"/>
          <w:b w:val="0"/>
          <w:bCs w:val="0"/>
          <w:sz w:val="32"/>
          <w:szCs w:val="32"/>
          <w:lang w:val="en-US" w:eastAsia="zh-CN"/>
        </w:rPr>
        <w:t>对</w:t>
      </w:r>
      <w:r>
        <w:rPr>
          <w:rFonts w:hint="eastAsia" w:eastAsia="仿宋_GB2312" w:cs="Times New Roman"/>
          <w:b w:val="0"/>
          <w:bCs w:val="0"/>
          <w:sz w:val="32"/>
          <w:szCs w:val="32"/>
          <w:lang w:val="en-US" w:eastAsia="zh-CN"/>
        </w:rPr>
        <w:t>辖区内</w:t>
      </w:r>
      <w:r>
        <w:rPr>
          <w:rFonts w:hint="default" w:ascii="Times New Roman" w:hAnsi="Times New Roman" w:eastAsia="仿宋_GB2312" w:cs="Times New Roman"/>
          <w:b w:val="0"/>
          <w:bCs w:val="0"/>
          <w:sz w:val="32"/>
          <w:szCs w:val="32"/>
          <w:lang w:val="en-US" w:eastAsia="zh-CN"/>
        </w:rPr>
        <w:t>非法生产、储存、经营窝点的</w:t>
      </w:r>
      <w:r>
        <w:rPr>
          <w:rFonts w:hint="eastAsia" w:eastAsia="仿宋_GB2312" w:cs="Times New Roman"/>
          <w:b w:val="0"/>
          <w:bCs w:val="0"/>
          <w:sz w:val="32"/>
          <w:szCs w:val="32"/>
          <w:lang w:val="en-US" w:eastAsia="zh-CN"/>
        </w:rPr>
        <w:t>排查、</w:t>
      </w:r>
      <w:r>
        <w:rPr>
          <w:rFonts w:hint="default" w:ascii="Times New Roman" w:hAnsi="Times New Roman" w:eastAsia="仿宋_GB2312" w:cs="Times New Roman"/>
          <w:b w:val="0"/>
          <w:bCs w:val="0"/>
          <w:sz w:val="32"/>
          <w:szCs w:val="32"/>
          <w:lang w:val="en-US" w:eastAsia="zh-CN"/>
        </w:rPr>
        <w:t>打击取缔</w:t>
      </w:r>
      <w:r>
        <w:rPr>
          <w:rFonts w:hint="eastAsia"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工作</w:t>
      </w:r>
      <w:r>
        <w:rPr>
          <w:rFonts w:hint="eastAsia" w:eastAsia="仿宋_GB2312" w:cs="Times New Roman"/>
          <w:b w:val="0"/>
          <w:bCs w:val="0"/>
          <w:sz w:val="32"/>
          <w:szCs w:val="32"/>
          <w:lang w:val="en-US" w:eastAsia="zh-CN"/>
        </w:rPr>
        <w:t>。</w:t>
      </w:r>
    </w:p>
    <w:p w14:paraId="2E2698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四、零容忍执法严惩</w:t>
      </w:r>
    </w:p>
    <w:p w14:paraId="60C53D0D">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对存在烟花爆竹非法违法行为的企业</w:t>
      </w:r>
      <w:r>
        <w:rPr>
          <w:rFonts w:hint="eastAsia" w:ascii="仿宋_GB2312" w:hAnsi="仿宋_GB2312" w:eastAsia="仿宋_GB2312" w:cs="仿宋_GB2312"/>
          <w:b w:val="0"/>
          <w:bCs w:val="0"/>
          <w:color w:val="000000"/>
          <w:sz w:val="31"/>
          <w:szCs w:val="31"/>
          <w:lang w:val="en-US" w:eastAsia="zh-CN"/>
        </w:rPr>
        <w:t>或个人</w:t>
      </w:r>
      <w:r>
        <w:rPr>
          <w:rFonts w:hint="eastAsia" w:ascii="仿宋_GB2312" w:hAnsi="仿宋_GB2312" w:eastAsia="仿宋_GB2312" w:cs="仿宋_GB2312"/>
          <w:b w:val="0"/>
          <w:bCs w:val="0"/>
          <w:color w:val="000000"/>
          <w:sz w:val="31"/>
          <w:szCs w:val="31"/>
        </w:rPr>
        <w:t>，依法立案查处。对组织参与非法生产、经营、运输、储存烟花爆竹的人员、为非法生产烟花爆竹提供场地及其他便利条件的人员、追查发现存在违法违规行为的单位和个人、涉案</w:t>
      </w:r>
      <w:r>
        <w:rPr>
          <w:rFonts w:hint="eastAsia" w:ascii="仿宋_GB2312" w:hAnsi="仿宋_GB2312" w:eastAsia="仿宋_GB2312" w:cs="仿宋_GB2312"/>
          <w:b w:val="0"/>
          <w:bCs w:val="0"/>
          <w:color w:val="000000"/>
          <w:sz w:val="31"/>
          <w:szCs w:val="31"/>
          <w:lang w:val="en-US" w:eastAsia="zh-CN"/>
        </w:rPr>
        <w:t>区域</w:t>
      </w:r>
      <w:r>
        <w:rPr>
          <w:rFonts w:hint="eastAsia" w:ascii="仿宋_GB2312" w:hAnsi="仿宋_GB2312" w:eastAsia="仿宋_GB2312" w:cs="仿宋_GB2312"/>
          <w:b w:val="0"/>
          <w:bCs w:val="0"/>
          <w:color w:val="000000"/>
          <w:sz w:val="31"/>
          <w:szCs w:val="31"/>
        </w:rPr>
        <w:t>责任部门及有关人员，一律依法从严追究责任。</w:t>
      </w:r>
    </w:p>
    <w:p w14:paraId="7A81C1C9">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both"/>
        <w:textAlignment w:val="bottom"/>
        <w:rPr>
          <w:rFonts w:hint="eastAsia" w:eastAsia="仿宋_GB2312"/>
          <w:lang w:eastAsia="zh-CN"/>
        </w:rPr>
      </w:pPr>
      <w:r>
        <w:rPr>
          <w:rFonts w:hint="default" w:ascii="Times New Roman" w:hAnsi="Times New Roman" w:eastAsia="仿宋_GB2312" w:cs="Times New Roman"/>
          <w:b w:val="0"/>
          <w:bCs w:val="0"/>
          <w:sz w:val="32"/>
          <w:szCs w:val="32"/>
          <w:lang w:val="en-US" w:eastAsia="zh-CN"/>
        </w:rPr>
        <w:t>对烟花爆竹“打非”工作中发现</w:t>
      </w:r>
      <w:r>
        <w:rPr>
          <w:rFonts w:hint="eastAsia"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非法生产</w:t>
      </w:r>
      <w:r>
        <w:rPr>
          <w:rFonts w:hint="default" w:ascii="Times New Roman" w:hAnsi="Times New Roman" w:eastAsia="仿宋_GB2312" w:cs="Times New Roman"/>
          <w:b w:val="0"/>
          <w:bCs w:val="0"/>
          <w:sz w:val="32"/>
          <w:szCs w:val="32"/>
          <w:lang w:eastAsia="zh-CN"/>
        </w:rPr>
        <w:t>、储存、</w:t>
      </w:r>
      <w:r>
        <w:rPr>
          <w:rFonts w:hint="eastAsia" w:eastAsia="仿宋_GB2312" w:cs="Times New Roman"/>
          <w:b w:val="0"/>
          <w:bCs w:val="0"/>
          <w:sz w:val="32"/>
          <w:szCs w:val="32"/>
          <w:lang w:val="en-US" w:eastAsia="zh-CN"/>
        </w:rPr>
        <w:t>运输、</w:t>
      </w:r>
      <w:r>
        <w:rPr>
          <w:rFonts w:hint="default" w:ascii="Times New Roman" w:hAnsi="Times New Roman" w:eastAsia="仿宋_GB2312" w:cs="Times New Roman"/>
          <w:b w:val="0"/>
          <w:bCs w:val="0"/>
          <w:sz w:val="32"/>
          <w:szCs w:val="32"/>
          <w:lang w:val="en-US" w:eastAsia="zh-CN"/>
        </w:rPr>
        <w:t>经营</w:t>
      </w:r>
      <w:r>
        <w:rPr>
          <w:rFonts w:hint="eastAsia"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活动的，具有发生重大伤亡事故或者其他严重后果的现实风险的，达到刑事诉讼标准，要及时启动行刑衔接程序，</w:t>
      </w:r>
      <w:r>
        <w:rPr>
          <w:rFonts w:hint="eastAsia" w:ascii="仿宋_GB2312" w:hAnsi="仿宋_GB2312" w:eastAsia="仿宋_GB2312" w:cs="仿宋_GB2312"/>
          <w:b w:val="0"/>
          <w:bCs w:val="0"/>
          <w:color w:val="000000"/>
          <w:sz w:val="31"/>
          <w:szCs w:val="31"/>
        </w:rPr>
        <w:t>构成犯罪的，及时移送司法机关依法立案查处</w:t>
      </w:r>
      <w:r>
        <w:rPr>
          <w:rFonts w:hint="eastAsia" w:ascii="仿宋_GB2312" w:hAnsi="仿宋_GB2312" w:eastAsia="仿宋_GB2312" w:cs="仿宋_GB2312"/>
          <w:b w:val="0"/>
          <w:bCs w:val="0"/>
          <w:color w:val="000000"/>
          <w:sz w:val="31"/>
          <w:szCs w:val="31"/>
          <w:lang w:eastAsia="zh-CN"/>
        </w:rPr>
        <w:t>。</w:t>
      </w:r>
    </w:p>
    <w:p w14:paraId="52B589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五</w:t>
      </w:r>
      <w:r>
        <w:rPr>
          <w:rFonts w:hint="eastAsia" w:ascii="Times New Roman" w:hAnsi="Times New Roman" w:eastAsia="黑体" w:cs="Times New Roman"/>
          <w:b w:val="0"/>
          <w:bCs w:val="0"/>
          <w:sz w:val="32"/>
          <w:szCs w:val="32"/>
          <w:lang w:val="en-US" w:eastAsia="zh-CN"/>
        </w:rPr>
        <w:t>、大力推广重奖举报</w:t>
      </w:r>
    </w:p>
    <w:p w14:paraId="20D76FF3">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严格落实《河南省安全生产领域举报奖励实施办法》，广泛张贴通告、推送手机短信、公布举报电话和二维码，畅通举报渠道。对查实的烟花爆竹有关举报实施快奖、重奖，引导群众积极举报非法行为，营造群防群治良好格局，坚决铲除烟花爆竹非法生产经营生存土壤。</w:t>
      </w:r>
    </w:p>
    <w:p w14:paraId="6B328E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六、广泛开展宣传警示教育</w:t>
      </w:r>
    </w:p>
    <w:p w14:paraId="50690162">
      <w:pPr>
        <w:keepNext w:val="0"/>
        <w:keepLines w:val="0"/>
        <w:pageBreakBefore w:val="0"/>
        <w:widowControl w:val="0"/>
        <w:kinsoku/>
        <w:wordWrap w:val="0"/>
        <w:overflowPunct/>
        <w:topLinePunct w:val="0"/>
        <w:autoSpaceDE/>
        <w:autoSpaceDN/>
        <w:bidi w:val="0"/>
        <w:adjustRightInd/>
        <w:snapToGrid/>
        <w:spacing w:line="580" w:lineRule="exact"/>
        <w:ind w:left="0" w:firstLine="620" w:firstLineChars="200"/>
        <w:jc w:val="both"/>
        <w:textAlignment w:val="bottom"/>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各部门</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各行政村</w:t>
      </w:r>
      <w:r>
        <w:rPr>
          <w:rFonts w:hint="eastAsia" w:ascii="仿宋_GB2312" w:hAnsi="仿宋_GB2312" w:eastAsia="仿宋_GB2312" w:cs="仿宋_GB2312"/>
          <w:b w:val="0"/>
          <w:bCs w:val="0"/>
          <w:color w:val="000000"/>
          <w:sz w:val="31"/>
          <w:szCs w:val="31"/>
        </w:rPr>
        <w:t>要充分利用主流媒体和新媒体,通过播放烟花爆竹“打非”公益广告、警示教育片、短视频等多种方式，广泛开展社会宣传，提高公众对非法生产、经营、运输、储存烟花爆竹的危险性和危害性认识，自觉抵制烟花爆竹非法行为。定期曝光非法烟花爆竹典型案件、惨痛教训以及调查处理、刑事追责结果</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rPr>
        <w:t>充分发挥警示震慑作用。对有烟花爆竹生产传统,有过非法生产储存、运输、销售的重点地方、重点户及有过前科的重点人要纳入视线，加强教育引导。</w:t>
      </w:r>
    </w:p>
    <w:p w14:paraId="4EBDA05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建立“打非”长效机制</w:t>
      </w:r>
    </w:p>
    <w:p w14:paraId="6E69DB35">
      <w:pPr>
        <w:pStyle w:val="12"/>
        <w:keepNext w:val="0"/>
        <w:keepLines w:val="0"/>
        <w:pageBreakBefore w:val="0"/>
        <w:widowControl w:val="0"/>
        <w:kinsoku/>
        <w:wordWrap/>
        <w:overflowPunct/>
        <w:topLinePunct w:val="0"/>
        <w:autoSpaceDE/>
        <w:autoSpaceDN/>
        <w:bidi w:val="0"/>
        <w:adjustRightInd/>
        <w:snapToGrid/>
        <w:spacing w:line="580" w:lineRule="exact"/>
        <w:ind w:left="0" w:firstLine="620" w:firstLineChars="200"/>
        <w:textAlignment w:val="bottom"/>
        <w:rPr>
          <w:rFonts w:hint="eastAsia" w:ascii="仿宋_GB2312" w:hAnsi="仿宋_GB2312" w:eastAsia="仿宋_GB2312" w:cs="仿宋_GB2312"/>
          <w:b w:val="0"/>
          <w:bCs w:val="0"/>
          <w:color w:val="000000"/>
          <w:kern w:val="0"/>
          <w:sz w:val="31"/>
          <w:szCs w:val="31"/>
          <w:lang w:val="en-US" w:eastAsia="zh-CN"/>
        </w:rPr>
      </w:pPr>
      <w:r>
        <w:rPr>
          <w:rFonts w:hint="eastAsia" w:ascii="仿宋_GB2312" w:hAnsi="仿宋_GB2312" w:eastAsia="仿宋_GB2312" w:cs="仿宋_GB2312"/>
          <w:b w:val="0"/>
          <w:bCs w:val="0"/>
          <w:color w:val="000000"/>
          <w:sz w:val="31"/>
          <w:szCs w:val="31"/>
        </w:rPr>
        <w:t>各部门</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各行政村</w:t>
      </w:r>
      <w:r>
        <w:rPr>
          <w:rFonts w:hint="eastAsia" w:ascii="仿宋_GB2312" w:hAnsi="仿宋_GB2312" w:eastAsia="仿宋_GB2312" w:cs="仿宋_GB2312"/>
          <w:b w:val="0"/>
          <w:bCs w:val="0"/>
          <w:color w:val="000000"/>
          <w:kern w:val="0"/>
          <w:sz w:val="31"/>
          <w:szCs w:val="31"/>
          <w:lang w:val="en-US" w:eastAsia="zh-CN"/>
        </w:rPr>
        <w:t>要结合工作实际，及时梳理烟花爆竹“打非”工作中行之有效的好做法，将做法总结成经验，将经验固化为机制，</w:t>
      </w:r>
      <w:r>
        <w:rPr>
          <w:rFonts w:hint="eastAsia" w:ascii="仿宋_GB2312" w:hAnsi="仿宋_GB2312" w:cs="仿宋_GB2312"/>
          <w:b w:val="0"/>
          <w:bCs w:val="0"/>
          <w:color w:val="000000"/>
          <w:kern w:val="0"/>
          <w:sz w:val="31"/>
          <w:szCs w:val="31"/>
          <w:lang w:val="en-US" w:eastAsia="zh-CN"/>
        </w:rPr>
        <w:t>利用</w:t>
      </w:r>
      <w:r>
        <w:rPr>
          <w:rFonts w:hint="eastAsia" w:ascii="仿宋_GB2312" w:hAnsi="仿宋_GB2312" w:eastAsia="仿宋_GB2312" w:cs="仿宋_GB2312"/>
          <w:b w:val="0"/>
          <w:bCs w:val="0"/>
          <w:color w:val="000000"/>
          <w:kern w:val="0"/>
          <w:sz w:val="31"/>
          <w:szCs w:val="31"/>
          <w:lang w:val="en-US" w:eastAsia="zh-CN"/>
        </w:rPr>
        <w:t>基层网格排查报告、线索核查打击、部门联合执法、举报奖励等烟花爆竹“打非”长效机制，推动实现社会基层治理和打非治违工作良性互动，持续保持高压态势。</w:t>
      </w:r>
    </w:p>
    <w:p w14:paraId="041BBC2A">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620" w:firstLineChars="200"/>
        <w:textAlignment w:val="bottom"/>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color w:val="000000"/>
          <w:kern w:val="0"/>
          <w:sz w:val="31"/>
          <w:szCs w:val="31"/>
          <w:lang w:val="en-US" w:eastAsia="zh-CN"/>
        </w:rPr>
        <w:t>此项工作将纳入安全生产年度考核，对工作不力、出现问题的，将按照考核规定给予处理。</w:t>
      </w:r>
    </w:p>
    <w:p w14:paraId="5913E49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八</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 xml:space="preserve">切实强化工作落实 </w:t>
      </w:r>
    </w:p>
    <w:p w14:paraId="2B34DC1C">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（一）压实工作责任。</w:t>
      </w:r>
      <w:r>
        <w:rPr>
          <w:rFonts w:hint="eastAsia" w:ascii="仿宋_GB2312" w:hAnsi="仿宋_GB2312" w:eastAsia="仿宋_GB2312" w:cs="仿宋_GB2312"/>
          <w:b w:val="0"/>
          <w:bCs w:val="0"/>
          <w:color w:val="000000"/>
          <w:sz w:val="31"/>
          <w:szCs w:val="31"/>
        </w:rPr>
        <w:t>各部门</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各行政村</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要切实落实属地管理责任，加强工作部署，强化责任落实，牢牢守住烟花爆竹领域安全生产“基本盘”。各有关部门要坚决落实职责分工，做好相关企业单位安全监管，严密做好烟花爆竹各环节安全风险防控措施；要加强情况通报、会商研判、线索转递、联合执法等工作机制，切实形成部门联合、联动查处烟花爆竹违法犯罪活动的工作格局。 </w:t>
      </w:r>
    </w:p>
    <w:p w14:paraId="7CC5C91D">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加强宣传引导。</w:t>
      </w:r>
      <w:r>
        <w:rPr>
          <w:rFonts w:hint="default" w:ascii="Times New Roman" w:hAnsi="Times New Roman" w:eastAsia="仿宋_GB2312" w:cs="Times New Roman"/>
          <w:b w:val="0"/>
          <w:bCs w:val="0"/>
          <w:sz w:val="32"/>
          <w:szCs w:val="32"/>
          <w:lang w:val="en-US" w:eastAsia="zh-CN"/>
        </w:rPr>
        <w:t>宣传、网信、通信管理部门要加强舆论宣传引导工作，通过电视广播、手机短信、新媒体等宣传载体，以多种形式大力宣传烟花爆竹安全常识</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非法违法烟花爆竹典型案件以及调查处理、刑事追责结果，充分发挥警示震慑作用；公布举报电话和“12345”热线电话，提高奖励标准，鼓励群众自觉抵制、主动举报非法违法生产经营烟花爆竹行为，营造浓厚的安全氛围。 </w:t>
      </w:r>
    </w:p>
    <w:p w14:paraId="7F81965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val="en-US" w:eastAsia="zh-CN"/>
        </w:rPr>
        <w:t>强化统筹协调。</w:t>
      </w:r>
    </w:p>
    <w:p w14:paraId="2F71609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相关部门要每月开展</w:t>
      </w:r>
      <w:r>
        <w:rPr>
          <w:rFonts w:hint="default" w:ascii="Times New Roman" w:hAnsi="Times New Roman" w:eastAsia="仿宋_GB2312" w:cs="Times New Roman"/>
          <w:b w:val="0"/>
          <w:bCs w:val="0"/>
          <w:sz w:val="32"/>
          <w:szCs w:val="32"/>
          <w:lang w:val="en-US" w:eastAsia="zh-CN"/>
        </w:rPr>
        <w:t>专项检查，并及时将工作开展情况</w:t>
      </w:r>
      <w:r>
        <w:rPr>
          <w:rFonts w:hint="eastAsia" w:eastAsia="仿宋_GB2312" w:cs="Times New Roman"/>
          <w:b w:val="0"/>
          <w:bCs w:val="0"/>
          <w:sz w:val="32"/>
          <w:szCs w:val="32"/>
          <w:lang w:val="en-US" w:eastAsia="zh-CN"/>
        </w:rPr>
        <w:t>于每</w:t>
      </w:r>
      <w:r>
        <w:rPr>
          <w:rFonts w:hint="default" w:ascii="Times New Roman" w:hAnsi="Times New Roman" w:eastAsia="仿宋_GB2312" w:cs="Times New Roman"/>
          <w:b w:val="0"/>
          <w:bCs w:val="0"/>
          <w:sz w:val="32"/>
          <w:szCs w:val="32"/>
          <w:lang w:val="en-US" w:eastAsia="zh-CN"/>
        </w:rPr>
        <w:t>月</w:t>
      </w:r>
      <w:r>
        <w:rPr>
          <w:rFonts w:hint="eastAsia" w:eastAsia="仿宋_GB2312" w:cs="Times New Roman"/>
          <w:b w:val="0"/>
          <w:bCs w:val="0"/>
          <w:sz w:val="32"/>
          <w:szCs w:val="32"/>
          <w:lang w:val="en-US" w:eastAsia="zh-CN"/>
        </w:rPr>
        <w:t>25日前</w:t>
      </w:r>
      <w:r>
        <w:rPr>
          <w:rFonts w:hint="default" w:ascii="Times New Roman" w:hAnsi="Times New Roman" w:eastAsia="仿宋_GB2312" w:cs="Times New Roman"/>
          <w:b w:val="0"/>
          <w:bCs w:val="0"/>
          <w:sz w:val="32"/>
          <w:szCs w:val="32"/>
          <w:lang w:val="en-US" w:eastAsia="zh-CN"/>
        </w:rPr>
        <w:t>报送至</w:t>
      </w:r>
      <w:r>
        <w:rPr>
          <w:rFonts w:hint="eastAsia" w:eastAsia="仿宋_GB2312" w:cs="Times New Roman"/>
          <w:b w:val="0"/>
          <w:bCs w:val="0"/>
          <w:sz w:val="32"/>
          <w:szCs w:val="32"/>
          <w:lang w:val="en-US" w:eastAsia="zh-CN"/>
        </w:rPr>
        <w:t>镇专班办公室</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镇专班办公室</w:t>
      </w:r>
      <w:r>
        <w:rPr>
          <w:rFonts w:hint="default" w:ascii="Times New Roman" w:hAnsi="Times New Roman" w:eastAsia="仿宋_GB2312" w:cs="Times New Roman"/>
          <w:b w:val="0"/>
          <w:bCs w:val="0"/>
          <w:sz w:val="32"/>
          <w:szCs w:val="32"/>
          <w:lang w:val="en-US" w:eastAsia="zh-CN"/>
        </w:rPr>
        <w:t>要加强专项</w:t>
      </w:r>
      <w:r>
        <w:rPr>
          <w:rFonts w:hint="eastAsia" w:eastAsia="仿宋_GB2312" w:cs="Times New Roman"/>
          <w:b w:val="0"/>
          <w:bCs w:val="0"/>
          <w:sz w:val="32"/>
          <w:szCs w:val="32"/>
          <w:lang w:val="en-US" w:eastAsia="zh-CN"/>
        </w:rPr>
        <w:t>督导</w:t>
      </w:r>
      <w:r>
        <w:rPr>
          <w:rFonts w:hint="default" w:ascii="Times New Roman" w:hAnsi="Times New Roman" w:eastAsia="仿宋_GB2312" w:cs="Times New Roman"/>
          <w:b w:val="0"/>
          <w:bCs w:val="0"/>
          <w:sz w:val="32"/>
          <w:szCs w:val="32"/>
          <w:lang w:val="en-US" w:eastAsia="zh-CN"/>
        </w:rPr>
        <w:t>检查</w:t>
      </w:r>
      <w:r>
        <w:rPr>
          <w:rFonts w:hint="eastAsia"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工作统筹协调，及时总结工作经验</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分析研判工作形势，研究制定措施，坚决守牢烟花爆竹的安全底线。</w:t>
      </w:r>
    </w:p>
    <w:p w14:paraId="6E93A6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p>
    <w:p w14:paraId="7A0E51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附：阳平镇烟花爆竹“打非”行动工作专班</w:t>
      </w:r>
    </w:p>
    <w:p w14:paraId="37923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64DAC1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1C085F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292307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sz w:val="32"/>
          <w:szCs w:val="32"/>
          <w:lang w:val="en-US" w:eastAsia="zh-CN"/>
        </w:rPr>
      </w:pPr>
    </w:p>
    <w:p w14:paraId="48DB5E6E">
      <w:pPr>
        <w:keepNext w:val="0"/>
        <w:keepLines w:val="0"/>
        <w:pageBreakBefore w:val="0"/>
        <w:widowControl w:val="0"/>
        <w:kinsoku/>
        <w:wordWrap/>
        <w:overflowPunct/>
        <w:topLinePunct w:val="0"/>
        <w:bidi w:val="0"/>
        <w:snapToGrid/>
        <w:spacing w:line="560" w:lineRule="exact"/>
        <w:ind w:firstLine="320" w:firstLineChars="1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10795</wp:posOffset>
                </wp:positionV>
                <wp:extent cx="55562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562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pt;margin-top:0.85pt;height:0pt;width:437.5pt;z-index:251660288;mso-width-relative:page;mso-height-relative:page;" filled="f" stroked="t" coordsize="21600,21600" o:gfxdata="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0yMO9EAAAAFAQAADwAAAAAAAAABACAAAAAiAAAAZHJzL2Rvd25yZXYueG1sUEsBAhQA&#10;FAAAAAgAh07iQH3VfZv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392430</wp:posOffset>
                </wp:positionV>
                <wp:extent cx="5559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pt;margin-top:30.9pt;height:0pt;width:437.75pt;z-index:251659264;mso-width-relative:page;mso-height-relative:page;" filled="f" stroked="t" coordsize="21600,21600" o:gfxdata="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nGMf9UAAAAHAQAADwAAAAAAAAABACAAAAAiAAAAZHJzL2Rvd25yZXYueG1sUEsB&#10;AhQAFAAAAAgAh07iQIbpz0/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阳平镇人民政府办公室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印</w:t>
      </w:r>
    </w:p>
    <w:p w14:paraId="3CC59205">
      <w:pPr>
        <w:keepNext w:val="0"/>
        <w:keepLines w:val="0"/>
        <w:pageBreakBefore w:val="0"/>
        <w:widowControl w:val="0"/>
        <w:kinsoku/>
        <w:wordWrap/>
        <w:overflowPunct/>
        <w:topLinePunct w:val="0"/>
        <w:bidi w:val="0"/>
        <w:snapToGrid/>
        <w:spacing w:line="560" w:lineRule="exact"/>
        <w:ind w:firstLine="6080" w:firstLineChars="1900"/>
        <w:jc w:val="left"/>
        <w:textAlignment w:val="auto"/>
        <w:rPr>
          <w:rFonts w:hint="eastAsia"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共印贰拾份</w:t>
      </w:r>
      <w:r>
        <w:rPr>
          <w:rFonts w:hint="eastAsia" w:eastAsia="仿宋_GB2312" w:cs="Times New Roman"/>
          <w:sz w:val="32"/>
          <w:szCs w:val="32"/>
          <w:lang w:eastAsia="zh-CN"/>
        </w:rPr>
        <w:t>）</w:t>
      </w:r>
    </w:p>
    <w:p w14:paraId="72677926">
      <w:pPr>
        <w:numPr>
          <w:ilvl w:val="0"/>
          <w:numId w:val="0"/>
        </w:numPr>
        <w:ind w:firstLine="440" w:firstLineChars="100"/>
        <w:jc w:val="left"/>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阳平镇烟花爆竹“打非”行动工作专班</w:t>
      </w:r>
    </w:p>
    <w:p w14:paraId="04E51FCE">
      <w:pPr>
        <w:numPr>
          <w:ilvl w:val="0"/>
          <w:numId w:val="0"/>
        </w:numPr>
        <w:ind w:left="2760" w:leftChars="1140" w:hanging="480" w:hangingChars="100"/>
        <w:jc w:val="left"/>
        <w:rPr>
          <w:rFonts w:hint="eastAsia" w:ascii="宋体" w:hAnsi="宋体" w:eastAsia="宋体" w:cs="宋体"/>
          <w:sz w:val="48"/>
          <w:szCs w:val="48"/>
          <w:lang w:val="en-US" w:eastAsia="zh-CN"/>
        </w:rPr>
      </w:pPr>
    </w:p>
    <w:p w14:paraId="184FC6AC">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长：高  翔（党委副书记、镇长）</w:t>
      </w:r>
    </w:p>
    <w:p w14:paraId="07EEB78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 组 长：李金鑫（副镇长）</w:t>
      </w:r>
    </w:p>
    <w:p w14:paraId="63052CC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成员单位：段朝晖（平</w:t>
      </w:r>
      <w:bookmarkStart w:id="0" w:name="_GoBack"/>
      <w:bookmarkEnd w:id="0"/>
      <w:r>
        <w:rPr>
          <w:rFonts w:hint="eastAsia" w:ascii="仿宋_GB2312" w:hAnsi="仿宋_GB2312" w:eastAsia="仿宋_GB2312" w:cs="仿宋_GB2312"/>
          <w:sz w:val="32"/>
          <w:szCs w:val="32"/>
          <w:lang w:val="en-US" w:eastAsia="zh-CN"/>
        </w:rPr>
        <w:t>安建设办公室副主任）</w:t>
      </w:r>
    </w:p>
    <w:p w14:paraId="64A0E721">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秦江涛（阳平派出所所长）</w:t>
      </w:r>
    </w:p>
    <w:p w14:paraId="71AD8214">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薛界明（经济发展办公室主任）</w:t>
      </w:r>
    </w:p>
    <w:p w14:paraId="33875239">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纪威江（党建工作办公室主任）</w:t>
      </w:r>
    </w:p>
    <w:p w14:paraId="62E1461F">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马金柱（市场监督管理所副所长）</w:t>
      </w:r>
    </w:p>
    <w:p w14:paraId="5D17852C">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李小林（综合行政执法大队负责人）</w:t>
      </w:r>
    </w:p>
    <w:p w14:paraId="69E034B1">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李铁生（阳平供销社主任）</w:t>
      </w:r>
    </w:p>
    <w:p w14:paraId="50C5E41C">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杨学武（阳平镇邮政支局负责人）</w:t>
      </w:r>
    </w:p>
    <w:p w14:paraId="54A93146">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各行政村党支部书记</w:t>
      </w:r>
    </w:p>
    <w:p w14:paraId="26A5977D">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班下设办公室，办公室设在镇平安建设办公室，由李金鑫兼任办公室主任，段朝晖、秦江涛兼任副主任，相关单位负责人及各村支部书记任办公室成员。专班建立健全工作协调机制，每月各单位要组织开展烟花爆竹排查检查整治工作，并于25日前将各领域排查情况上报专班办公室。</w:t>
      </w:r>
    </w:p>
    <w:sectPr>
      <w:footerReference r:id="rId5" w:type="default"/>
      <w:pgSz w:w="11906" w:h="16838"/>
      <w:pgMar w:top="2098" w:right="1474" w:bottom="1984" w:left="1587" w:header="851" w:footer="141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0C4936-AF05-4BD6-A204-3954FCF120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embedRegular r:id="rId2" w:fontKey="{F6DD088D-F3E3-4D18-B3C2-D96DB73FF323}"/>
  </w:font>
  <w:font w:name="方正小标宋_GBK">
    <w:panose1 w:val="03000509000000000000"/>
    <w:charset w:val="86"/>
    <w:family w:val="auto"/>
    <w:pitch w:val="default"/>
    <w:sig w:usb0="00000001" w:usb1="080E0000" w:usb2="00000000" w:usb3="00000000" w:csb0="00040000" w:csb1="00000000"/>
    <w:embedRegular r:id="rId3" w:fontKey="{AD3DA2F4-4565-4BD1-955E-E80D35F23928}"/>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CB3CD848-15F0-481E-A26D-091B2F012095}"/>
  </w:font>
  <w:font w:name="方正公文小标宋">
    <w:panose1 w:val="02000500000000000000"/>
    <w:charset w:val="86"/>
    <w:family w:val="auto"/>
    <w:pitch w:val="default"/>
    <w:sig w:usb0="A00002BF" w:usb1="38CF7CFA" w:usb2="00000016" w:usb3="00000000" w:csb0="00040001" w:csb1="00000000"/>
    <w:embedRegular r:id="rId5" w:fontKey="{74B1DC93-E116-48AE-BA86-2BE5275DF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A05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AC02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9AC02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776ED"/>
    <w:multiLevelType w:val="singleLevel"/>
    <w:tmpl w:val="490776E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Yzk5ZjlmOThjNTk5MGU3ZjFjNWVjNDE0YjFkM2EifQ=="/>
  </w:docVars>
  <w:rsids>
    <w:rsidRoot w:val="00940266"/>
    <w:rsid w:val="00017227"/>
    <w:rsid w:val="00093D39"/>
    <w:rsid w:val="000A4474"/>
    <w:rsid w:val="00130131"/>
    <w:rsid w:val="00173B4B"/>
    <w:rsid w:val="001838FE"/>
    <w:rsid w:val="002662C3"/>
    <w:rsid w:val="00272670"/>
    <w:rsid w:val="002E3D23"/>
    <w:rsid w:val="003E5897"/>
    <w:rsid w:val="003F2439"/>
    <w:rsid w:val="00404696"/>
    <w:rsid w:val="005769A4"/>
    <w:rsid w:val="006767F5"/>
    <w:rsid w:val="006E40BC"/>
    <w:rsid w:val="00757B96"/>
    <w:rsid w:val="007B5752"/>
    <w:rsid w:val="008F2ECE"/>
    <w:rsid w:val="00940266"/>
    <w:rsid w:val="00A04BC2"/>
    <w:rsid w:val="00A811BF"/>
    <w:rsid w:val="00AE726F"/>
    <w:rsid w:val="00B8497D"/>
    <w:rsid w:val="00C54791"/>
    <w:rsid w:val="00CB1EB4"/>
    <w:rsid w:val="00E26FE9"/>
    <w:rsid w:val="00E902EA"/>
    <w:rsid w:val="00EE1FF1"/>
    <w:rsid w:val="00FA3D38"/>
    <w:rsid w:val="00FE6F40"/>
    <w:rsid w:val="013D4B60"/>
    <w:rsid w:val="01512293"/>
    <w:rsid w:val="01BA234F"/>
    <w:rsid w:val="01CA3DFF"/>
    <w:rsid w:val="02283D4D"/>
    <w:rsid w:val="02311C77"/>
    <w:rsid w:val="025534CA"/>
    <w:rsid w:val="02702D13"/>
    <w:rsid w:val="02993A3E"/>
    <w:rsid w:val="02FE0C2D"/>
    <w:rsid w:val="03A104CF"/>
    <w:rsid w:val="043B1FA4"/>
    <w:rsid w:val="048F7B90"/>
    <w:rsid w:val="04B72A61"/>
    <w:rsid w:val="04D330E5"/>
    <w:rsid w:val="05657D57"/>
    <w:rsid w:val="057F5D0F"/>
    <w:rsid w:val="05B24AA1"/>
    <w:rsid w:val="05C55124"/>
    <w:rsid w:val="06A27692"/>
    <w:rsid w:val="06EB0BBA"/>
    <w:rsid w:val="077C5CB6"/>
    <w:rsid w:val="07FB4047"/>
    <w:rsid w:val="086A3D60"/>
    <w:rsid w:val="087E15BA"/>
    <w:rsid w:val="08A70B11"/>
    <w:rsid w:val="09167A44"/>
    <w:rsid w:val="09203855"/>
    <w:rsid w:val="09372D0D"/>
    <w:rsid w:val="095833E2"/>
    <w:rsid w:val="098B0432"/>
    <w:rsid w:val="098C0571"/>
    <w:rsid w:val="099A2423"/>
    <w:rsid w:val="09B76910"/>
    <w:rsid w:val="09F063F0"/>
    <w:rsid w:val="0A823189"/>
    <w:rsid w:val="0AC901C8"/>
    <w:rsid w:val="0ACE4A7B"/>
    <w:rsid w:val="0B0B6A36"/>
    <w:rsid w:val="0B70168E"/>
    <w:rsid w:val="0B7D5FC7"/>
    <w:rsid w:val="0B90174C"/>
    <w:rsid w:val="0B941820"/>
    <w:rsid w:val="0C5B71B5"/>
    <w:rsid w:val="0C985340"/>
    <w:rsid w:val="0CD24254"/>
    <w:rsid w:val="0D350DE1"/>
    <w:rsid w:val="0D417EF3"/>
    <w:rsid w:val="0D6F7730"/>
    <w:rsid w:val="0DF2176B"/>
    <w:rsid w:val="0DFA6F1D"/>
    <w:rsid w:val="0E324537"/>
    <w:rsid w:val="0E7F7B64"/>
    <w:rsid w:val="0EFA150E"/>
    <w:rsid w:val="0F274759"/>
    <w:rsid w:val="0F6F312A"/>
    <w:rsid w:val="0F8251D4"/>
    <w:rsid w:val="10374E70"/>
    <w:rsid w:val="10585B44"/>
    <w:rsid w:val="108917AB"/>
    <w:rsid w:val="10AF4A06"/>
    <w:rsid w:val="10D73F5D"/>
    <w:rsid w:val="10F33EEA"/>
    <w:rsid w:val="10F635D2"/>
    <w:rsid w:val="11851E57"/>
    <w:rsid w:val="11F15D30"/>
    <w:rsid w:val="11FD5C45"/>
    <w:rsid w:val="124D44D7"/>
    <w:rsid w:val="12AA6538"/>
    <w:rsid w:val="12E22251"/>
    <w:rsid w:val="12F21969"/>
    <w:rsid w:val="139B50B8"/>
    <w:rsid w:val="13AD4FA0"/>
    <w:rsid w:val="13AE0EAD"/>
    <w:rsid w:val="13EA7AD1"/>
    <w:rsid w:val="142D687A"/>
    <w:rsid w:val="14476C53"/>
    <w:rsid w:val="14703375"/>
    <w:rsid w:val="151F5E0F"/>
    <w:rsid w:val="154716B1"/>
    <w:rsid w:val="15665770"/>
    <w:rsid w:val="166871B2"/>
    <w:rsid w:val="166D603F"/>
    <w:rsid w:val="167A1AAB"/>
    <w:rsid w:val="16826719"/>
    <w:rsid w:val="1696729D"/>
    <w:rsid w:val="169C7F8C"/>
    <w:rsid w:val="16BB7B77"/>
    <w:rsid w:val="16F9717E"/>
    <w:rsid w:val="171750B3"/>
    <w:rsid w:val="173D7210"/>
    <w:rsid w:val="174C58AB"/>
    <w:rsid w:val="176667F0"/>
    <w:rsid w:val="177F65BE"/>
    <w:rsid w:val="18506ACF"/>
    <w:rsid w:val="186E164B"/>
    <w:rsid w:val="18AD2173"/>
    <w:rsid w:val="18B708FC"/>
    <w:rsid w:val="1934019F"/>
    <w:rsid w:val="1940517D"/>
    <w:rsid w:val="194405DF"/>
    <w:rsid w:val="194538A2"/>
    <w:rsid w:val="19466124"/>
    <w:rsid w:val="19AC242B"/>
    <w:rsid w:val="19C01A32"/>
    <w:rsid w:val="19D37E2A"/>
    <w:rsid w:val="19EC2568"/>
    <w:rsid w:val="1A840CB2"/>
    <w:rsid w:val="1A9829AF"/>
    <w:rsid w:val="1B0C1888"/>
    <w:rsid w:val="1B193AF0"/>
    <w:rsid w:val="1C2B4ACB"/>
    <w:rsid w:val="1CE04BCC"/>
    <w:rsid w:val="1D2937B1"/>
    <w:rsid w:val="1E002F42"/>
    <w:rsid w:val="1EA7741C"/>
    <w:rsid w:val="1EC33A61"/>
    <w:rsid w:val="1EF06916"/>
    <w:rsid w:val="1EFF2FFD"/>
    <w:rsid w:val="1F114AB7"/>
    <w:rsid w:val="1F467A62"/>
    <w:rsid w:val="1F4924CA"/>
    <w:rsid w:val="1F7652AC"/>
    <w:rsid w:val="1F846B6A"/>
    <w:rsid w:val="1FC5304F"/>
    <w:rsid w:val="1FDA4D78"/>
    <w:rsid w:val="1FF73CD4"/>
    <w:rsid w:val="207D242B"/>
    <w:rsid w:val="20983709"/>
    <w:rsid w:val="21A4317E"/>
    <w:rsid w:val="222C795F"/>
    <w:rsid w:val="22C74158"/>
    <w:rsid w:val="23BC2938"/>
    <w:rsid w:val="23EC2F8C"/>
    <w:rsid w:val="246D5AC4"/>
    <w:rsid w:val="24CE4BB2"/>
    <w:rsid w:val="25BA1A2C"/>
    <w:rsid w:val="25CA7461"/>
    <w:rsid w:val="26393810"/>
    <w:rsid w:val="26F929A0"/>
    <w:rsid w:val="27162A8D"/>
    <w:rsid w:val="27336D40"/>
    <w:rsid w:val="276D68F5"/>
    <w:rsid w:val="27D112AE"/>
    <w:rsid w:val="28153891"/>
    <w:rsid w:val="283110E7"/>
    <w:rsid w:val="2859377E"/>
    <w:rsid w:val="28F841B0"/>
    <w:rsid w:val="29820AB2"/>
    <w:rsid w:val="29CE3CF8"/>
    <w:rsid w:val="2A063491"/>
    <w:rsid w:val="2AB0164F"/>
    <w:rsid w:val="2AE5754B"/>
    <w:rsid w:val="2AF94DA4"/>
    <w:rsid w:val="2B7D7783"/>
    <w:rsid w:val="2B8D19D3"/>
    <w:rsid w:val="2B960845"/>
    <w:rsid w:val="2BF26453"/>
    <w:rsid w:val="2C386C27"/>
    <w:rsid w:val="2C6616AF"/>
    <w:rsid w:val="2C924A58"/>
    <w:rsid w:val="2C98683F"/>
    <w:rsid w:val="2D2F71A3"/>
    <w:rsid w:val="2D3C197F"/>
    <w:rsid w:val="2DB46A8B"/>
    <w:rsid w:val="2E0E5E5D"/>
    <w:rsid w:val="2E107D0E"/>
    <w:rsid w:val="2E4F2F2D"/>
    <w:rsid w:val="2E9C2616"/>
    <w:rsid w:val="2EC67693"/>
    <w:rsid w:val="2EFF1945"/>
    <w:rsid w:val="2F1B70DD"/>
    <w:rsid w:val="2F3101A4"/>
    <w:rsid w:val="2F8A1D26"/>
    <w:rsid w:val="2FB20AD0"/>
    <w:rsid w:val="3039415B"/>
    <w:rsid w:val="30D57782"/>
    <w:rsid w:val="3162057B"/>
    <w:rsid w:val="3213005A"/>
    <w:rsid w:val="32391E42"/>
    <w:rsid w:val="33945FB2"/>
    <w:rsid w:val="33B77164"/>
    <w:rsid w:val="33DA4BE6"/>
    <w:rsid w:val="343162C0"/>
    <w:rsid w:val="354D6418"/>
    <w:rsid w:val="35732CF1"/>
    <w:rsid w:val="359A5E8A"/>
    <w:rsid w:val="35F4236C"/>
    <w:rsid w:val="3676199F"/>
    <w:rsid w:val="37103BA1"/>
    <w:rsid w:val="37B83DD6"/>
    <w:rsid w:val="37DB77ED"/>
    <w:rsid w:val="37E26755"/>
    <w:rsid w:val="38631787"/>
    <w:rsid w:val="388760E5"/>
    <w:rsid w:val="38A8605B"/>
    <w:rsid w:val="38C06F01"/>
    <w:rsid w:val="38EE2FC2"/>
    <w:rsid w:val="39087D07"/>
    <w:rsid w:val="394A0E7B"/>
    <w:rsid w:val="39B756D9"/>
    <w:rsid w:val="39FF4FFC"/>
    <w:rsid w:val="3A35391F"/>
    <w:rsid w:val="3A6A35C8"/>
    <w:rsid w:val="3A887EF3"/>
    <w:rsid w:val="3A8E23BA"/>
    <w:rsid w:val="3BD80A06"/>
    <w:rsid w:val="3C664263"/>
    <w:rsid w:val="3D711CCB"/>
    <w:rsid w:val="3D837814"/>
    <w:rsid w:val="3DAC3EF8"/>
    <w:rsid w:val="3DD748E2"/>
    <w:rsid w:val="3E72001C"/>
    <w:rsid w:val="3E86299B"/>
    <w:rsid w:val="3EE44D3A"/>
    <w:rsid w:val="3F141D55"/>
    <w:rsid w:val="3FC57677"/>
    <w:rsid w:val="3FCE63A8"/>
    <w:rsid w:val="4010076E"/>
    <w:rsid w:val="401E123E"/>
    <w:rsid w:val="405F794C"/>
    <w:rsid w:val="40AC509F"/>
    <w:rsid w:val="413A7D1E"/>
    <w:rsid w:val="42203F6D"/>
    <w:rsid w:val="42870653"/>
    <w:rsid w:val="432263B4"/>
    <w:rsid w:val="432B1D63"/>
    <w:rsid w:val="43543068"/>
    <w:rsid w:val="44600CC4"/>
    <w:rsid w:val="45234AA6"/>
    <w:rsid w:val="45321187"/>
    <w:rsid w:val="45523649"/>
    <w:rsid w:val="45805C13"/>
    <w:rsid w:val="45C02C36"/>
    <w:rsid w:val="45C269AF"/>
    <w:rsid w:val="45EE269E"/>
    <w:rsid w:val="45FC3543"/>
    <w:rsid w:val="461006AA"/>
    <w:rsid w:val="46691693"/>
    <w:rsid w:val="46A86B2A"/>
    <w:rsid w:val="46F012F9"/>
    <w:rsid w:val="470D188A"/>
    <w:rsid w:val="474C666D"/>
    <w:rsid w:val="47895C4A"/>
    <w:rsid w:val="47FE15B1"/>
    <w:rsid w:val="483E7E42"/>
    <w:rsid w:val="485F62CB"/>
    <w:rsid w:val="48931F3C"/>
    <w:rsid w:val="48941CA7"/>
    <w:rsid w:val="48C45A6C"/>
    <w:rsid w:val="48F83A58"/>
    <w:rsid w:val="49125175"/>
    <w:rsid w:val="49571E8E"/>
    <w:rsid w:val="498840A7"/>
    <w:rsid w:val="4A45370A"/>
    <w:rsid w:val="4AAB5EDF"/>
    <w:rsid w:val="4AB60A93"/>
    <w:rsid w:val="4B133808"/>
    <w:rsid w:val="4B2E23F0"/>
    <w:rsid w:val="4BAC30D4"/>
    <w:rsid w:val="4BE17463"/>
    <w:rsid w:val="4C017B05"/>
    <w:rsid w:val="4C050FAB"/>
    <w:rsid w:val="4C0D79D5"/>
    <w:rsid w:val="4C4C4CF7"/>
    <w:rsid w:val="4C6A38FC"/>
    <w:rsid w:val="4C6D7145"/>
    <w:rsid w:val="4C7F6641"/>
    <w:rsid w:val="4C8008FA"/>
    <w:rsid w:val="4C8A1D0C"/>
    <w:rsid w:val="4CA0731E"/>
    <w:rsid w:val="4CB15087"/>
    <w:rsid w:val="4CE24B7B"/>
    <w:rsid w:val="4CE94821"/>
    <w:rsid w:val="4D2D04D8"/>
    <w:rsid w:val="4DC74AA8"/>
    <w:rsid w:val="4E5321ED"/>
    <w:rsid w:val="4EE61199"/>
    <w:rsid w:val="4F5145AF"/>
    <w:rsid w:val="4F644633"/>
    <w:rsid w:val="4FB84234"/>
    <w:rsid w:val="4FFE6835"/>
    <w:rsid w:val="51D620B0"/>
    <w:rsid w:val="520E6AD8"/>
    <w:rsid w:val="522D6DC0"/>
    <w:rsid w:val="535F0F53"/>
    <w:rsid w:val="53C41DC7"/>
    <w:rsid w:val="5427407E"/>
    <w:rsid w:val="545509EE"/>
    <w:rsid w:val="54554E92"/>
    <w:rsid w:val="5471449C"/>
    <w:rsid w:val="54B5148C"/>
    <w:rsid w:val="54B85B1E"/>
    <w:rsid w:val="54F2545F"/>
    <w:rsid w:val="55477870"/>
    <w:rsid w:val="558F150A"/>
    <w:rsid w:val="55E75E60"/>
    <w:rsid w:val="56181532"/>
    <w:rsid w:val="5640206A"/>
    <w:rsid w:val="56C94CF5"/>
    <w:rsid w:val="56E83D9B"/>
    <w:rsid w:val="573568B4"/>
    <w:rsid w:val="5772756F"/>
    <w:rsid w:val="57E37FA8"/>
    <w:rsid w:val="581E2D07"/>
    <w:rsid w:val="588F5FFB"/>
    <w:rsid w:val="58F24EA8"/>
    <w:rsid w:val="592C33B9"/>
    <w:rsid w:val="59391120"/>
    <w:rsid w:val="59A815C0"/>
    <w:rsid w:val="5AC62645"/>
    <w:rsid w:val="5AC82171"/>
    <w:rsid w:val="5AC9064B"/>
    <w:rsid w:val="5ADF7263"/>
    <w:rsid w:val="5B81656C"/>
    <w:rsid w:val="5BBB63CC"/>
    <w:rsid w:val="5BBC75A4"/>
    <w:rsid w:val="5BD37DB6"/>
    <w:rsid w:val="5C0F0078"/>
    <w:rsid w:val="5C0F3B78"/>
    <w:rsid w:val="5C3326FB"/>
    <w:rsid w:val="5C3F2395"/>
    <w:rsid w:val="5C93136F"/>
    <w:rsid w:val="5DB43A6E"/>
    <w:rsid w:val="5E3B3CA9"/>
    <w:rsid w:val="5E7C52E5"/>
    <w:rsid w:val="5F0217DC"/>
    <w:rsid w:val="600304C3"/>
    <w:rsid w:val="601D170E"/>
    <w:rsid w:val="603D5158"/>
    <w:rsid w:val="606D3DD2"/>
    <w:rsid w:val="608A5EC3"/>
    <w:rsid w:val="60A07D90"/>
    <w:rsid w:val="60DF1E53"/>
    <w:rsid w:val="614442C4"/>
    <w:rsid w:val="615D7134"/>
    <w:rsid w:val="619F73C4"/>
    <w:rsid w:val="620121B5"/>
    <w:rsid w:val="62565970"/>
    <w:rsid w:val="6297485F"/>
    <w:rsid w:val="62C1436A"/>
    <w:rsid w:val="62E12177"/>
    <w:rsid w:val="63213012"/>
    <w:rsid w:val="6390320B"/>
    <w:rsid w:val="639553B7"/>
    <w:rsid w:val="63A92F52"/>
    <w:rsid w:val="642956FA"/>
    <w:rsid w:val="64304219"/>
    <w:rsid w:val="646F64E0"/>
    <w:rsid w:val="6482568F"/>
    <w:rsid w:val="64AA6F4C"/>
    <w:rsid w:val="64B9526E"/>
    <w:rsid w:val="654D0B75"/>
    <w:rsid w:val="65B75534"/>
    <w:rsid w:val="65B9580B"/>
    <w:rsid w:val="65BD2897"/>
    <w:rsid w:val="668533B4"/>
    <w:rsid w:val="66ED2D08"/>
    <w:rsid w:val="66F347C2"/>
    <w:rsid w:val="670D1063"/>
    <w:rsid w:val="67214CD8"/>
    <w:rsid w:val="67230DC3"/>
    <w:rsid w:val="67713939"/>
    <w:rsid w:val="68A26416"/>
    <w:rsid w:val="690B0635"/>
    <w:rsid w:val="69A671E4"/>
    <w:rsid w:val="6A3F4605"/>
    <w:rsid w:val="6A5512F0"/>
    <w:rsid w:val="6AB449DF"/>
    <w:rsid w:val="6B787F41"/>
    <w:rsid w:val="6BA505A7"/>
    <w:rsid w:val="6BF14513"/>
    <w:rsid w:val="6CE818B3"/>
    <w:rsid w:val="6D6E6BB0"/>
    <w:rsid w:val="6D9745DB"/>
    <w:rsid w:val="6DB35909"/>
    <w:rsid w:val="6DD469CF"/>
    <w:rsid w:val="6E2E7D17"/>
    <w:rsid w:val="6EFE16EC"/>
    <w:rsid w:val="6F341E31"/>
    <w:rsid w:val="6F36010E"/>
    <w:rsid w:val="6F6D40B9"/>
    <w:rsid w:val="6F6F69B0"/>
    <w:rsid w:val="6F857F81"/>
    <w:rsid w:val="6F933EAE"/>
    <w:rsid w:val="6FA00508"/>
    <w:rsid w:val="6FCD36D6"/>
    <w:rsid w:val="70221C74"/>
    <w:rsid w:val="702A6D7B"/>
    <w:rsid w:val="70940DEC"/>
    <w:rsid w:val="70967F6C"/>
    <w:rsid w:val="709869A1"/>
    <w:rsid w:val="70A64653"/>
    <w:rsid w:val="70F74B23"/>
    <w:rsid w:val="712D267F"/>
    <w:rsid w:val="71A30EA2"/>
    <w:rsid w:val="71B2527A"/>
    <w:rsid w:val="71D83899"/>
    <w:rsid w:val="726C066E"/>
    <w:rsid w:val="72B001B8"/>
    <w:rsid w:val="7309711B"/>
    <w:rsid w:val="73212816"/>
    <w:rsid w:val="739A7D73"/>
    <w:rsid w:val="73C571FA"/>
    <w:rsid w:val="742452F2"/>
    <w:rsid w:val="74346672"/>
    <w:rsid w:val="74455F31"/>
    <w:rsid w:val="74E514C2"/>
    <w:rsid w:val="74EB4E7E"/>
    <w:rsid w:val="75480F83"/>
    <w:rsid w:val="76162B40"/>
    <w:rsid w:val="77560455"/>
    <w:rsid w:val="778E241C"/>
    <w:rsid w:val="779D7E32"/>
    <w:rsid w:val="789D27E0"/>
    <w:rsid w:val="795A1677"/>
    <w:rsid w:val="796C6820"/>
    <w:rsid w:val="798672B9"/>
    <w:rsid w:val="79E73578"/>
    <w:rsid w:val="79F440D0"/>
    <w:rsid w:val="7B073F40"/>
    <w:rsid w:val="7B4D0B5C"/>
    <w:rsid w:val="7BAC5D06"/>
    <w:rsid w:val="7BCD08F5"/>
    <w:rsid w:val="7C2823C0"/>
    <w:rsid w:val="7CCA3477"/>
    <w:rsid w:val="7D45656F"/>
    <w:rsid w:val="7D9F5A9D"/>
    <w:rsid w:val="7DA30ECD"/>
    <w:rsid w:val="7DC96C48"/>
    <w:rsid w:val="7DDD5569"/>
    <w:rsid w:val="7DE41476"/>
    <w:rsid w:val="7DEE2FF7"/>
    <w:rsid w:val="7E6B1276"/>
    <w:rsid w:val="7E933D3D"/>
    <w:rsid w:val="7EFB3DBC"/>
    <w:rsid w:val="7F052AD2"/>
    <w:rsid w:val="7F2D42CF"/>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paragraph" w:styleId="2">
    <w:name w:val="heading 1"/>
    <w:basedOn w:val="1"/>
    <w:next w:val="1"/>
    <w:autoRedefine/>
    <w:qFormat/>
    <w:uiPriority w:val="0"/>
    <w:pPr>
      <w:keepNext/>
      <w:keepLines/>
      <w:spacing w:line="360" w:lineRule="auto"/>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Calibri" w:hAnsi="Calibri" w:eastAsia="仿宋"/>
      <w:sz w:val="32"/>
    </w:rPr>
  </w:style>
  <w:style w:type="paragraph" w:styleId="5">
    <w:name w:val="annotation text"/>
    <w:basedOn w:val="1"/>
    <w:autoRedefine/>
    <w:semiHidden/>
    <w:unhideWhenUsed/>
    <w:qFormat/>
    <w:uiPriority w:val="99"/>
    <w:pPr>
      <w:jc w:val="left"/>
    </w:pPr>
  </w:style>
  <w:style w:type="paragraph" w:styleId="6">
    <w:name w:val="Body Text"/>
    <w:basedOn w:val="1"/>
    <w:autoRedefine/>
    <w:qFormat/>
    <w:uiPriority w:val="0"/>
    <w:pPr>
      <w:spacing w:after="120"/>
    </w:pPr>
  </w:style>
  <w:style w:type="paragraph" w:styleId="7">
    <w:name w:val="Body Text Indent"/>
    <w:basedOn w:val="1"/>
    <w:next w:val="4"/>
    <w:autoRedefine/>
    <w:qFormat/>
    <w:uiPriority w:val="0"/>
    <w:pPr>
      <w:spacing w:after="120"/>
      <w:ind w:left="420" w:leftChars="200"/>
    </w:pPr>
    <w:rPr>
      <w:rFonts w:ascii="Calibri" w:hAnsi="Calibri" w:eastAsia="宋体"/>
    </w:rPr>
  </w:style>
  <w:style w:type="paragraph" w:styleId="8">
    <w:name w:val="Plain Text"/>
    <w:basedOn w:val="1"/>
    <w:autoRedefine/>
    <w:unhideWhenUsed/>
    <w:qFormat/>
    <w:uiPriority w:val="99"/>
    <w:rPr>
      <w:rFonts w:ascii="宋体" w:hAnsi="Courier New" w:eastAsia="宋体" w:cs="Times New Roman"/>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jc w:val="left"/>
    </w:pPr>
    <w:rPr>
      <w:rFonts w:cs="Times New Roman"/>
      <w:kern w:val="0"/>
      <w:sz w:val="24"/>
      <w:szCs w:val="24"/>
    </w:rPr>
  </w:style>
  <w:style w:type="paragraph" w:styleId="12">
    <w:name w:val="Body Text First Indent"/>
    <w:basedOn w:val="6"/>
    <w:autoRedefine/>
    <w:qFormat/>
    <w:uiPriority w:val="0"/>
    <w:pPr>
      <w:ind w:firstLine="880" w:firstLineChars="200"/>
    </w:pPr>
    <w:rPr>
      <w:rFonts w:eastAsia="宋体"/>
    </w:rPr>
  </w:style>
  <w:style w:type="paragraph" w:styleId="13">
    <w:name w:val="Body Text First Indent 2"/>
    <w:basedOn w:val="7"/>
    <w:next w:val="12"/>
    <w:autoRedefine/>
    <w:qFormat/>
    <w:uiPriority w:val="0"/>
    <w:pPr>
      <w:spacing w:after="0"/>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autoRedefine/>
    <w:qFormat/>
    <w:uiPriority w:val="0"/>
    <w:pPr>
      <w:widowControl w:val="0"/>
      <w:autoSpaceDE w:val="0"/>
      <w:autoSpaceDN w:val="0"/>
      <w:adjustRightInd w:val="0"/>
    </w:pPr>
    <w:rPr>
      <w:rFonts w:ascii="??_GB2312" w:hAnsi="Calibri" w:eastAsia="Times New Roman" w:cs="Times New Roman"/>
      <w:color w:val="000000"/>
      <w:sz w:val="24"/>
      <w:szCs w:val="22"/>
      <w:lang w:val="en-US" w:eastAsia="zh-CN" w:bidi="ar-SA"/>
    </w:rPr>
  </w:style>
  <w:style w:type="paragraph" w:customStyle="1" w:styleId="18">
    <w:name w:val="UserStyle_0"/>
    <w:autoRedefine/>
    <w:qFormat/>
    <w:uiPriority w:val="0"/>
    <w:pPr>
      <w:spacing w:line="240" w:lineRule="auto"/>
    </w:pPr>
    <w:rPr>
      <w:rFonts w:ascii="仿宋_GB2312" w:hAnsi="Calibri" w:eastAsia="仿宋_GB2312" w:cs="Times New Roman"/>
      <w:color w:val="000000"/>
      <w:sz w:val="24"/>
      <w:szCs w:val="22"/>
      <w:lang w:val="en-US" w:eastAsia="zh-CN" w:bidi="ar-SA"/>
    </w:rPr>
  </w:style>
  <w:style w:type="paragraph" w:customStyle="1" w:styleId="19">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 w:type="paragraph" w:styleId="20">
    <w:name w:val="List Paragraph"/>
    <w:basedOn w:val="1"/>
    <w:autoRedefine/>
    <w:qFormat/>
    <w:uiPriority w:val="34"/>
    <w:pPr>
      <w:ind w:firstLine="420" w:firstLineChars="200"/>
    </w:pPr>
  </w:style>
  <w:style w:type="paragraph" w:customStyle="1" w:styleId="21">
    <w:name w:val="p0"/>
    <w:basedOn w:val="1"/>
    <w:autoRedefine/>
    <w:qFormat/>
    <w:uiPriority w:val="0"/>
    <w:pPr>
      <w:widowControl/>
      <w:ind w:firstLine="420"/>
      <w:jc w:val="left"/>
    </w:pPr>
    <w:rPr>
      <w:rFonts w:ascii="Times New Roman" w:hAnsi="Times New Roman" w:eastAsia="宋体" w:cs="Times New Roman"/>
      <w:kern w:val="0"/>
      <w:sz w:val="20"/>
      <w:szCs w:val="20"/>
    </w:rPr>
  </w:style>
  <w:style w:type="character" w:customStyle="1" w:styleId="22">
    <w:name w:val="NormalCharacter"/>
    <w:link w:val="1"/>
    <w:autoRedefine/>
    <w:semiHidden/>
    <w:qFormat/>
    <w:uiPriority w:val="0"/>
    <w:rPr>
      <w:rFonts w:ascii="Times New Roman" w:hAnsi="Times New Roman" w:eastAsia="宋体" w:cs="Times New Roman"/>
      <w:kern w:val="0"/>
      <w:sz w:val="20"/>
      <w:szCs w:val="20"/>
      <w:lang w:val="en-US" w:eastAsia="zh-CN" w:bidi="ar-SA"/>
    </w:rPr>
  </w:style>
  <w:style w:type="paragraph" w:customStyle="1" w:styleId="23">
    <w:name w:val="123"/>
    <w:basedOn w:val="1"/>
    <w:autoRedefine/>
    <w:qFormat/>
    <w:uiPriority w:val="0"/>
    <w:pPr>
      <w:spacing w:line="572" w:lineRule="atLeast"/>
      <w:ind w:firstLine="623"/>
    </w:pPr>
    <w:rPr>
      <w:rFonts w:ascii="仿宋_GB2312" w:eastAsia="仿宋_GB2312"/>
      <w:sz w:val="3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3240</Words>
  <Characters>3266</Characters>
  <Lines>32</Lines>
  <Paragraphs>9</Paragraphs>
  <TotalTime>20</TotalTime>
  <ScaleCrop>false</ScaleCrop>
  <LinksUpToDate>false</LinksUpToDate>
  <CharactersWithSpaces>3299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2018-12-28T13:59:00Z</dcterms:created>
  <dc:creator>User</dc:creator>
  <cp:lastModifiedBy>别辜负遇见♡</cp:lastModifiedBy>
  <cp:lastPrinted>2025-08-29T08:41:26Z</cp:lastPrinted>
  <dcterms:modified xsi:type="dcterms:W3CDTF">2025-08-29T08:41:46Z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111D42E27C5C4984A6AC8AD959CF11E8_13</vt:lpwstr>
  </property>
  <property fmtid="{D5CDD505-2E9C-101B-9397-08002B2CF9AE}" pid="4" name="KSOTemplateDocerSaveRecord">
    <vt:lpwstr>eyJoZGlkIjoiMzhhMWNlNTQwN2UyMzM4M2NhZDg5NTNjNjFmZWNhMjUifQ==</vt:lpwstr>
  </property>
</Properties>
</file>