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防溺亡安全承诺书</w:t>
      </w:r>
    </w:p>
    <w:p>
      <w:pPr>
        <w:keepNext w:val="0"/>
        <w:keepLines w:val="0"/>
        <w:pageBreakBefore w:val="0"/>
        <w:widowControl/>
        <w:kinsoku/>
        <w:wordWrap/>
        <w:overflowPunct/>
        <w:topLinePunct w:val="0"/>
        <w:autoSpaceDE/>
        <w:autoSpaceDN/>
        <w:bidi w:val="0"/>
        <w:adjustRightInd w:val="0"/>
        <w:snapToGrid w:val="0"/>
        <w:spacing w:after="0" w:line="500" w:lineRule="exact"/>
        <w:jc w:val="both"/>
        <w:textAlignment w:val="auto"/>
        <w:rPr>
          <w:rFonts w:ascii="仿宋_GB2312" w:eastAsia="仿宋_GB2312"/>
          <w:sz w:val="32"/>
          <w:szCs w:val="32"/>
        </w:rPr>
      </w:pPr>
      <w:r>
        <w:rPr>
          <w:rFonts w:hint="eastAsia" w:ascii="仿宋_GB2312" w:eastAsia="仿宋_GB2312"/>
          <w:sz w:val="32"/>
          <w:szCs w:val="32"/>
        </w:rPr>
        <w:t>各位家长、各位同学：</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溺亡一直是造成中小学生非正常死亡的主因，而80%以上的中小学生溺亡事故是因未成年人私自下水游泳或在家长监管缺失、学生防范意识不强不慎落水引发的。随着天气的逐步转暖,中小学生溺亡事故进入危险高发期。为守护广大中小学生人身安全，使孩子们能安全度夏，我们殷切希望得到你们的安全关注和支持配合，签订以下承诺书：</w:t>
      </w:r>
    </w:p>
    <w:tbl>
      <w:tblPr>
        <w:tblStyle w:val="3"/>
        <w:tblpPr w:leftFromText="180" w:rightFromText="180" w:vertAnchor="text" w:horzAnchor="margin" w:tblpY="157"/>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2"/>
        <w:gridCol w:w="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2" w:hRule="atLeast"/>
        </w:trPr>
        <w:tc>
          <w:tcPr>
            <w:tcW w:w="4222"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方正小标宋简体" w:eastAsia="方正小标宋简体"/>
                <w:sz w:val="28"/>
                <w:szCs w:val="28"/>
              </w:rPr>
            </w:pPr>
            <w:r>
              <w:rPr>
                <w:rFonts w:hint="eastAsia" w:ascii="方正小标宋简体" w:eastAsia="方正小标宋简体"/>
                <w:sz w:val="28"/>
                <w:szCs w:val="28"/>
              </w:rPr>
              <w:t>预防溺亡学生承诺书</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我向父母及学校郑重承诺：</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1.不私自下水游泳（未经父母或其他监护人同意不下水游泳）。</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2.不擅自与他人结伴游泳。</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3.不在无家长或教师带领的情况下水游泳。</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4.不到无安全设施、无救援人员的水域游泳（不到河边或者建筑取土形成的水坑边游泳、玩耍、戏水、嬉闹）。</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5.不到不熟悉的水域游泳。</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6.不擅自下水施救（在见到有人落水而自己又无能力救护的情况下，不避而不见或者冒然下水救人，我会采取大声呼救或者报警等措施）。</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7.不到河边、池塘、水库等危险的地方玩耍。</w:t>
            </w:r>
          </w:p>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学校：</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学生签名：</w:t>
            </w:r>
          </w:p>
          <w:p>
            <w:pPr>
              <w:keepNext w:val="0"/>
              <w:keepLines w:val="0"/>
              <w:pageBreakBefore w:val="0"/>
              <w:widowControl/>
              <w:kinsoku/>
              <w:wordWrap/>
              <w:overflowPunct/>
              <w:topLinePunct w:val="0"/>
              <w:autoSpaceDE/>
              <w:autoSpaceDN/>
              <w:bidi w:val="0"/>
              <w:adjustRightInd w:val="0"/>
              <w:snapToGrid w:val="0"/>
              <w:spacing w:after="0" w:line="320" w:lineRule="exact"/>
              <w:ind w:firstLine="2040" w:firstLineChars="850"/>
              <w:textAlignment w:val="auto"/>
              <w:rPr>
                <w:rFonts w:hint="eastAsia"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320" w:lineRule="exact"/>
              <w:ind w:firstLine="2040" w:firstLineChars="850"/>
              <w:textAlignment w:val="auto"/>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4</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sz w:val="21"/>
                <w:szCs w:val="21"/>
              </w:rPr>
            </w:pPr>
          </w:p>
        </w:tc>
        <w:tc>
          <w:tcPr>
            <w:tcW w:w="4841" w:type="dxa"/>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方正小标宋简体" w:eastAsia="方正小标宋简体"/>
                <w:sz w:val="28"/>
                <w:szCs w:val="28"/>
              </w:rPr>
            </w:pPr>
            <w:r>
              <w:rPr>
                <w:rFonts w:hint="eastAsia" w:ascii="方正小标宋简体" w:eastAsia="方正小标宋简体"/>
                <w:sz w:val="28"/>
                <w:szCs w:val="28"/>
              </w:rPr>
              <w:t>预防溺亡家长承诺书</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我向孩子及学校郑重承诺：</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1.我已知晓学校正在开展防溺亡专项教育，且已清楚居住地附近河流水域特征及危险性。</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2.平时注意教育自己孩子不私自下水游泳。</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3.自己不去非游泳区域游泳，给孩子树立好榜样。</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4.我会尽到监护责任：孩子上学、放学路途中，双休日、节假日是溺亡事故高发期，我会在</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这些时段做好孩子的教育、监护工作，确保孩子做到防溺亡“六不一会”。</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5.我是孩子安全的第一责任人，我一定做好孩子的安全监护工作，在孩子外出时做到“四知”（知去向、知同伴、知内容、知归时）。时刻做好安全教育工作，保证孩子的人身安全。</w:t>
            </w:r>
          </w:p>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班级：</w:t>
            </w: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p>
          <w:p>
            <w:pPr>
              <w:keepNext w:val="0"/>
              <w:keepLines w:val="0"/>
              <w:pageBreakBefore w:val="0"/>
              <w:widowControl/>
              <w:kinsoku/>
              <w:wordWrap/>
              <w:overflowPunct/>
              <w:topLinePunct w:val="0"/>
              <w:autoSpaceDE/>
              <w:autoSpaceDN/>
              <w:bidi w:val="0"/>
              <w:adjustRightInd w:val="0"/>
              <w:snapToGrid w:val="0"/>
              <w:spacing w:after="0" w:line="320" w:lineRule="exact"/>
              <w:ind w:firstLine="240" w:firstLineChars="100"/>
              <w:textAlignment w:val="auto"/>
              <w:rPr>
                <w:rFonts w:ascii="仿宋_GB2312" w:eastAsia="仿宋_GB2312"/>
                <w:sz w:val="24"/>
                <w:szCs w:val="24"/>
              </w:rPr>
            </w:pPr>
            <w:r>
              <w:rPr>
                <w:rFonts w:hint="eastAsia" w:ascii="仿宋_GB2312" w:eastAsia="仿宋_GB2312"/>
                <w:sz w:val="24"/>
                <w:szCs w:val="24"/>
              </w:rPr>
              <w:t>家长签名：</w:t>
            </w:r>
          </w:p>
          <w:p>
            <w:pPr>
              <w:keepNext w:val="0"/>
              <w:keepLines w:val="0"/>
              <w:pageBreakBefore w:val="0"/>
              <w:widowControl/>
              <w:kinsoku/>
              <w:wordWrap/>
              <w:overflowPunct/>
              <w:topLinePunct w:val="0"/>
              <w:autoSpaceDE/>
              <w:autoSpaceDN/>
              <w:bidi w:val="0"/>
              <w:adjustRightInd w:val="0"/>
              <w:snapToGrid w:val="0"/>
              <w:spacing w:after="0" w:line="320" w:lineRule="exact"/>
              <w:ind w:firstLine="2520" w:firstLineChars="1050"/>
              <w:textAlignment w:val="auto"/>
              <w:rPr>
                <w:rFonts w:ascii="仿宋_GB2312" w:eastAsia="仿宋_GB2312"/>
                <w:sz w:val="24"/>
                <w:szCs w:val="24"/>
              </w:rPr>
            </w:pPr>
            <w:r>
              <w:rPr>
                <w:rFonts w:hint="eastAsia" w:ascii="仿宋_GB2312" w:eastAsia="仿宋_GB2312"/>
                <w:sz w:val="24"/>
                <w:szCs w:val="24"/>
              </w:rPr>
              <w:t>202</w:t>
            </w:r>
            <w:r>
              <w:rPr>
                <w:rFonts w:hint="eastAsia" w:ascii="仿宋_GB2312" w:eastAsia="仿宋_GB2312"/>
                <w:sz w:val="24"/>
                <w:szCs w:val="24"/>
                <w:lang w:val="en-US" w:eastAsia="zh-CN"/>
              </w:rPr>
              <w:t>4</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sz w:val="21"/>
                <w:szCs w:val="21"/>
              </w:rPr>
            </w:pPr>
          </w:p>
        </w:tc>
      </w:tr>
    </w:tbl>
    <w:p>
      <w:pPr>
        <w:rPr>
          <w:sz w:val="18"/>
          <w:szCs w:val="18"/>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S Reference Specialty"/>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Reference Specialty">
    <w:panose1 w:val="05000500000000000000"/>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ZGJiYmZmOTMxODA4ZDRiYTVlNDkzYjlmNWZmMzMifQ=="/>
  </w:docVars>
  <w:rsids>
    <w:rsidRoot w:val="22825BBE"/>
    <w:rsid w:val="09874137"/>
    <w:rsid w:val="226F28AF"/>
    <w:rsid w:val="22825BBE"/>
    <w:rsid w:val="703147FF"/>
    <w:rsid w:val="72F0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2024-04-22T09:31:00Z</dcterms:created>
  <dc:creator>易醉</dc:creator>
  <cp:lastModifiedBy>Administrator</cp:lastModifiedBy>
  <dcterms:modified xsi:type="dcterms:W3CDTF">2024-04-23T07:52:46Z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20AA4B6457F1444DB2EF9563C23DC5D3_13</vt:lpwstr>
  </property>
</Properties>
</file>