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91730" cy="10687050"/>
            <wp:effectExtent l="0" t="0" r="13970" b="0"/>
            <wp:docPr id="2" name="图片 2" descr="11.7华瑞黄河路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.7华瑞黄河路店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173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342505" cy="10476230"/>
            <wp:effectExtent l="0" t="0" r="10795" b="1270"/>
            <wp:docPr id="1" name="图片 1" descr="华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华瑞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42505" cy="1047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FmN2QzNDgwMWIwODM2ODY2MDk1ZWY2M2Y3YjY1MzQifQ=="/>
  </w:docVars>
  <w:rsids>
    <w:rsidRoot w:val="10F209B7"/>
    <w:rsid w:val="10F209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Office_12.1.0.15946_F1E327BC-269C-435d-A152-05C5408002CA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2023-12-26T03:27:00Z</dcterms:created>
  <dc:creator>Administrator</dc:creator>
  <cp:lastModifiedBy>Administrator</cp:lastModifiedBy>
  <dcterms:modified xsi:type="dcterms:W3CDTF">2023-12-26T03:29:38Z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2052-12.1.0.15946</vt:lpwstr>
  </property>
  <property fmtid="{D5CDD505-2E9C-101B-9397-08002B2CF9AE}" pid="3" name="ICV">
    <vt:lpwstr>7E4F290FEA7B4C8986E8349CB6F1BBD2_11</vt:lpwstr>
  </property>
</Properties>
</file>