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"/>
        <w:ind w:left="4505" w:right="4488" w:firstLine="0"/>
        <w:jc w:val="center"/>
        <w:rPr>
          <w:b/>
          <w:sz w:val="40"/>
        </w:rPr>
      </w:pPr>
      <w:bookmarkStart w:id="0" w:name="_GoBack"/>
      <w:r>
        <w:rPr>
          <w:rFonts w:hint="default"/>
          <w:b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379730</wp:posOffset>
                </wp:positionH>
                <wp:positionV relativeFrom="page">
                  <wp:posOffset>897890</wp:posOffset>
                </wp:positionV>
                <wp:extent cx="10116820" cy="6464935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16820" cy="646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10" w:type="dxa"/>
                              <w:tblBorders>
                                <w:top w:val="single" w:color="000000" w:sz="8" w:space="0"/>
                                <w:left w:val="single" w:color="000000" w:sz="8" w:space="0"/>
                                <w:bottom w:val="single" w:color="000000" w:sz="8" w:space="0"/>
                                <w:right w:val="single" w:color="000000" w:sz="8" w:space="0"/>
                                <w:insideH w:val="single" w:color="000000" w:sz="8" w:space="0"/>
                                <w:insideV w:val="single" w:color="000000" w:sz="8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44"/>
                              <w:gridCol w:w="510"/>
                              <w:gridCol w:w="730"/>
                              <w:gridCol w:w="3486"/>
                              <w:gridCol w:w="1778"/>
                              <w:gridCol w:w="1498"/>
                              <w:gridCol w:w="1230"/>
                              <w:gridCol w:w="3069"/>
                              <w:gridCol w:w="537"/>
                              <w:gridCol w:w="553"/>
                              <w:gridCol w:w="455"/>
                              <w:gridCol w:w="455"/>
                              <w:gridCol w:w="455"/>
                              <w:gridCol w:w="455"/>
                            </w:tblGrid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344" w:type="dxa"/>
                                  <w:vMerge w:val="restart"/>
                                </w:tcPr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" w:line="235" w:lineRule="auto"/>
                                    <w:ind w:left="88" w:right="55"/>
                                    <w:rPr>
                                      <w:rFonts w:hint="eastAsia" w:ascii="黑体" w:eastAsia="黑体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b/>
                                      <w:sz w:val="18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gridSpan w:val="2"/>
                                </w:tcPr>
                                <w:p>
                                  <w:pPr>
                                    <w:pStyle w:val="7"/>
                                    <w:spacing w:before="33" w:line="226" w:lineRule="exact"/>
                                    <w:ind w:left="258"/>
                                    <w:rPr>
                                      <w:rFonts w:hint="eastAsia" w:ascii="黑体" w:eastAsia="黑体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b/>
                                      <w:sz w:val="18"/>
                                    </w:rPr>
                                    <w:t>公开事项</w:t>
                                  </w:r>
                                </w:p>
                              </w:tc>
                              <w:tc>
                                <w:tcPr>
                                  <w:tcW w:w="3486" w:type="dxa"/>
                                  <w:vMerge w:val="restart"/>
                                </w:tcPr>
                                <w:p>
                                  <w:pPr>
                                    <w:pStyle w:val="7"/>
                                    <w:ind w:right="1563"/>
                                    <w:jc w:val="center"/>
                                    <w:rPr>
                                      <w:rFonts w:hint="eastAsia" w:ascii="黑体" w:eastAsia="黑体"/>
                                      <w:b/>
                                      <w:sz w:val="18"/>
                                      <w:lang w:eastAsia="zh-CN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right="1563"/>
                                    <w:jc w:val="center"/>
                                    <w:rPr>
                                      <w:rFonts w:hint="eastAsia" w:ascii="黑体" w:eastAsia="黑体"/>
                                      <w:b/>
                                      <w:sz w:val="18"/>
                                      <w:lang w:eastAsia="zh-CN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right="1563"/>
                                    <w:jc w:val="center"/>
                                    <w:rPr>
                                      <w:rFonts w:hint="eastAsia" w:ascii="黑体" w:eastAsia="黑体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b/>
                                      <w:sz w:val="18"/>
                                      <w:lang w:val="en-US" w:eastAsia="zh-CN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hint="eastAsia" w:ascii="黑体" w:eastAsia="黑体"/>
                                      <w:b/>
                                      <w:sz w:val="18"/>
                                      <w:lang w:eastAsia="zh-CN"/>
                                    </w:rPr>
                                    <w:t>公</w:t>
                                  </w:r>
                                  <w:r>
                                    <w:rPr>
                                      <w:rFonts w:hint="eastAsia" w:ascii="黑体" w:eastAsia="黑体"/>
                                      <w:b/>
                                      <w:sz w:val="18"/>
                                    </w:rPr>
                                    <w:t>开内容</w:t>
                                  </w:r>
                                </w:p>
                              </w:tc>
                              <w:tc>
                                <w:tcPr>
                                  <w:tcW w:w="1778" w:type="dxa"/>
                                  <w:vMerge w:val="restart"/>
                                </w:tcPr>
                                <w:p>
                                  <w:pPr>
                                    <w:pStyle w:val="7"/>
                                    <w:rPr>
                                      <w:rFonts w:hint="eastAsia" w:ascii="黑体" w:eastAsia="黑体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rFonts w:hint="eastAsia" w:ascii="黑体" w:eastAsia="黑体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firstLine="542" w:firstLineChars="300"/>
                                    <w:rPr>
                                      <w:rFonts w:hint="eastAsia" w:ascii="黑体" w:eastAsia="黑体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b/>
                                      <w:sz w:val="18"/>
                                    </w:rPr>
                                    <w:t>公开依据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vMerge w:val="restart"/>
                                </w:tcPr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" w:line="235" w:lineRule="auto"/>
                                    <w:ind w:left="239" w:right="217"/>
                                    <w:rPr>
                                      <w:rFonts w:hint="eastAsia" w:ascii="黑体" w:eastAsia="黑体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" w:line="235" w:lineRule="auto"/>
                                    <w:ind w:right="217" w:firstLine="361" w:firstLineChars="200"/>
                                    <w:rPr>
                                      <w:rFonts w:hint="eastAsia" w:ascii="黑体" w:eastAsia="黑体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b/>
                                      <w:sz w:val="18"/>
                                    </w:rPr>
                                    <w:t>公开时限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vMerge w:val="restart"/>
                                </w:tcPr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" w:line="235" w:lineRule="auto"/>
                                    <w:ind w:left="237" w:right="219"/>
                                    <w:rPr>
                                      <w:rFonts w:hint="eastAsia" w:ascii="黑体" w:eastAsia="黑体"/>
                                      <w:b/>
                                      <w:sz w:val="18"/>
                                      <w:lang w:eastAsia="zh-CN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" w:line="235" w:lineRule="auto"/>
                                    <w:ind w:left="237" w:right="219"/>
                                    <w:rPr>
                                      <w:rFonts w:hint="eastAsia" w:ascii="黑体" w:eastAsia="黑体"/>
                                      <w:b/>
                                      <w:sz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b/>
                                      <w:sz w:val="18"/>
                                      <w:lang w:eastAsia="zh-CN"/>
                                    </w:rPr>
                                    <w:t>公开主体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vMerge w:val="restart"/>
                                </w:tcPr>
                                <w:p>
                                  <w:pPr>
                                    <w:pStyle w:val="7"/>
                                    <w:spacing w:before="7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1042"/>
                                    <w:jc w:val="both"/>
                                    <w:rPr>
                                      <w:rFonts w:hint="eastAsia" w:ascii="黑体" w:eastAsia="黑体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b/>
                                      <w:sz w:val="18"/>
                                    </w:rPr>
                                    <w:t>公开渠道和载体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gridSpan w:val="2"/>
                                </w:tcPr>
                                <w:p>
                                  <w:pPr>
                                    <w:pStyle w:val="7"/>
                                    <w:spacing w:before="33" w:line="226" w:lineRule="exact"/>
                                    <w:ind w:left="83"/>
                                    <w:rPr>
                                      <w:rFonts w:hint="eastAsia" w:ascii="黑体" w:eastAsia="黑体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b/>
                                      <w:sz w:val="18"/>
                                    </w:rPr>
                                    <w:t>公开对象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gridSpan w:val="2"/>
                                </w:tcPr>
                                <w:p>
                                  <w:pPr>
                                    <w:pStyle w:val="7"/>
                                    <w:spacing w:before="33" w:line="226" w:lineRule="exact"/>
                                    <w:ind w:left="81"/>
                                    <w:rPr>
                                      <w:rFonts w:hint="eastAsia" w:ascii="黑体" w:eastAsia="黑体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b/>
                                      <w:sz w:val="18"/>
                                    </w:rPr>
                                    <w:t>公开方式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gridSpan w:val="2"/>
                                </w:tcPr>
                                <w:p>
                                  <w:pPr>
                                    <w:pStyle w:val="7"/>
                                    <w:spacing w:before="33" w:line="226" w:lineRule="exact"/>
                                    <w:ind w:left="79"/>
                                    <w:rPr>
                                      <w:rFonts w:hint="eastAsia" w:ascii="黑体" w:eastAsia="黑体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b/>
                                      <w:sz w:val="18"/>
                                    </w:rPr>
                                    <w:t>公开层级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344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>
                                  <w:pPr>
                                    <w:pStyle w:val="7"/>
                                    <w:spacing w:before="14" w:line="226" w:lineRule="exact"/>
                                    <w:ind w:left="78" w:right="46"/>
                                    <w:rPr>
                                      <w:rFonts w:hint="eastAsia" w:ascii="黑体" w:eastAsia="黑体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b/>
                                      <w:sz w:val="18"/>
                                    </w:rPr>
                                    <w:t>一级事项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</w:tcPr>
                                <w:p>
                                  <w:pPr>
                                    <w:pStyle w:val="7"/>
                                    <w:spacing w:before="14" w:line="226" w:lineRule="exact"/>
                                    <w:ind w:left="187" w:right="158"/>
                                    <w:rPr>
                                      <w:rFonts w:hint="eastAsia" w:ascii="黑体" w:eastAsia="黑体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b/>
                                      <w:sz w:val="18"/>
                                    </w:rPr>
                                    <w:t>二级事项</w:t>
                                  </w:r>
                                </w:p>
                              </w:tc>
                              <w:tc>
                                <w:tcPr>
                                  <w:tcW w:w="3486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8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8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9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>
                                  <w:pPr>
                                    <w:pStyle w:val="7"/>
                                    <w:spacing w:before="14" w:line="226" w:lineRule="exact"/>
                                    <w:ind w:left="133" w:right="27" w:hanging="91"/>
                                    <w:rPr>
                                      <w:rFonts w:hint="eastAsia" w:ascii="黑体" w:eastAsia="黑体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b/>
                                      <w:sz w:val="18"/>
                                    </w:rPr>
                                    <w:t>全社会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7"/>
                                    <w:spacing w:before="14" w:line="226" w:lineRule="exact"/>
                                    <w:ind w:left="41" w:right="28"/>
                                    <w:rPr>
                                      <w:rFonts w:hint="eastAsia" w:ascii="黑体" w:eastAsia="黑体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b/>
                                      <w:sz w:val="18"/>
                                    </w:rPr>
                                    <w:t>特定群体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>
                                  <w:pPr>
                                    <w:pStyle w:val="7"/>
                                    <w:spacing w:before="127"/>
                                    <w:ind w:left="19" w:right="10"/>
                                    <w:jc w:val="center"/>
                                    <w:rPr>
                                      <w:rFonts w:hint="eastAsia" w:ascii="黑体" w:eastAsia="黑体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b/>
                                      <w:sz w:val="18"/>
                                    </w:rPr>
                                    <w:t>主动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>
                                  <w:pPr>
                                    <w:pStyle w:val="7"/>
                                    <w:spacing w:before="14" w:line="226" w:lineRule="exact"/>
                                    <w:ind w:left="130" w:right="30" w:hanging="91"/>
                                    <w:rPr>
                                      <w:rFonts w:hint="eastAsia" w:ascii="黑体" w:eastAsia="黑体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b/>
                                      <w:sz w:val="18"/>
                                    </w:rPr>
                                    <w:t>依申请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>
                                  <w:pPr>
                                    <w:pStyle w:val="7"/>
                                    <w:spacing w:before="127"/>
                                    <w:ind w:left="18" w:right="13"/>
                                    <w:jc w:val="center"/>
                                    <w:rPr>
                                      <w:rFonts w:hint="eastAsia" w:ascii="黑体" w:eastAsia="黑体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b/>
                                      <w:sz w:val="18"/>
                                    </w:rPr>
                                    <w:t>县级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>
                                  <w:pPr>
                                    <w:pStyle w:val="7"/>
                                    <w:spacing w:before="127"/>
                                    <w:ind w:left="37"/>
                                    <w:rPr>
                                      <w:rFonts w:hint="eastAsia" w:ascii="黑体" w:eastAsia="黑体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b/>
                                      <w:sz w:val="18"/>
                                    </w:rPr>
                                    <w:t>乡级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552" w:hRule="atLeast"/>
                              </w:trPr>
                              <w:tc>
                                <w:tcPr>
                                  <w:tcW w:w="34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45"/>
                                    <w:ind w:left="1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  <w:vMerge w:val="restart"/>
                                </w:tcPr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5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line="232" w:lineRule="auto"/>
                                    <w:ind w:left="83" w:right="46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养老服务通用政策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</w:tcPr>
                                <w:p>
                                  <w:pPr>
                                    <w:pStyle w:val="7"/>
                                    <w:spacing w:before="53" w:line="235" w:lineRule="auto"/>
                                    <w:ind w:left="36" w:right="4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>国 家 和地 方 层面 养 老服 务 相关 法 律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218" w:lineRule="exact"/>
                                    <w:ind w:left="36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>、 法 规</w:t>
                                  </w:r>
                                </w:p>
                                <w:p>
                                  <w:pPr>
                                    <w:pStyle w:val="7"/>
                                    <w:spacing w:before="1" w:line="235" w:lineRule="auto"/>
                                    <w:ind w:left="36" w:right="4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>、 政 策</w:t>
                                  </w:r>
                                  <w:r>
                                    <w:rPr>
                                      <w:sz w:val="18"/>
                                    </w:rPr>
                                    <w:t>文件</w:t>
                                  </w:r>
                                </w:p>
                              </w:tc>
                              <w:tc>
                                <w:tcPr>
                                  <w:tcW w:w="348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17"/>
                                    </w:tabs>
                                    <w:spacing w:before="150" w:after="0" w:line="228" w:lineRule="exact"/>
                                    <w:ind w:left="216" w:right="0" w:hanging="18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文件名称</w:t>
                                  </w:r>
                                </w:p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17"/>
                                    </w:tabs>
                                    <w:spacing w:before="0" w:after="0" w:line="224" w:lineRule="exact"/>
                                    <w:ind w:left="216" w:right="0" w:hanging="18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文号</w:t>
                                  </w:r>
                                </w:p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17"/>
                                    </w:tabs>
                                    <w:spacing w:before="0" w:after="0" w:line="227" w:lineRule="exact"/>
                                    <w:ind w:left="216" w:right="0" w:hanging="18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发文部门</w:t>
                                  </w:r>
                                </w:p>
                              </w:tc>
                              <w:tc>
                                <w:tcPr>
                                  <w:tcW w:w="1778" w:type="dxa"/>
                                  <w:vMerge w:val="restart"/>
                                </w:tcPr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8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"/>
                                    <w:ind w:left="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《政府信息公开例》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4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line="232" w:lineRule="auto"/>
                                    <w:ind w:left="35" w:right="6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10"/>
                                      <w:sz w:val="18"/>
                                    </w:rPr>
                                    <w:t>制定或获取文件之</w:t>
                                  </w:r>
                                  <w:r>
                                    <w:rPr>
                                      <w:spacing w:val="19"/>
                                      <w:sz w:val="18"/>
                                    </w:rPr>
                                    <w:t>日起</w:t>
                                  </w:r>
                                  <w:r>
                                    <w:rPr>
                                      <w:sz w:val="18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43"/>
                                      <w:sz w:val="18"/>
                                    </w:rPr>
                                    <w:t xml:space="preserve"> 个</w:t>
                                  </w:r>
                                  <w:r>
                                    <w:rPr>
                                      <w:sz w:val="18"/>
                                    </w:rPr>
                                    <w:t>工作日内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vMerge w:val="restart"/>
                                </w:tcPr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8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"/>
                                    <w:ind w:left="1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44444"/>
                                      <w:sz w:val="18"/>
                                    </w:rPr>
                                    <w:t>民政局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vMerge w:val="restart"/>
                                </w:tcPr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0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11"/>
                                      <w:tab w:val="left" w:pos="1294"/>
                                    </w:tabs>
                                    <w:spacing w:before="1" w:after="0" w:line="228" w:lineRule="exact"/>
                                    <w:ind w:left="210" w:right="0" w:hanging="18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政府网站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□政府公报</w:t>
                                  </w:r>
                                </w:p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11"/>
                                      <w:tab w:val="left" w:pos="1294"/>
                                    </w:tabs>
                                    <w:spacing w:before="0" w:after="0" w:line="225" w:lineRule="exact"/>
                                    <w:ind w:left="210" w:right="0" w:hanging="18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两微一端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□发布会/听证会</w:t>
                                  </w:r>
                                </w:p>
                                <w:p>
                                  <w:pPr>
                                    <w:pStyle w:val="7"/>
                                    <w:tabs>
                                      <w:tab w:val="left" w:pos="1294"/>
                                    </w:tabs>
                                    <w:spacing w:line="226" w:lineRule="exact"/>
                                    <w:ind w:left="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□广播电视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□纸质媒体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225" w:lineRule="exact"/>
                                    <w:ind w:left="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□公开查阅点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■政府服务中心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224" w:lineRule="exact"/>
                                    <w:ind w:left="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□便民服务站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lang w:eastAsia="zh-CN"/>
                                    </w:rPr>
                                    <w:t>□</w:t>
                                  </w:r>
                                  <w:r>
                                    <w:rPr>
                                      <w:sz w:val="18"/>
                                    </w:rPr>
                                    <w:t>入户/现场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226" w:lineRule="exact"/>
                                    <w:ind w:left="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□社区/企事业单位/村公示栏（电子屏）</w:t>
                                  </w:r>
                                </w:p>
                                <w:p>
                                  <w:pPr>
                                    <w:pStyle w:val="7"/>
                                    <w:tabs>
                                      <w:tab w:val="left" w:pos="1294"/>
                                      <w:tab w:val="left" w:pos="2513"/>
                                    </w:tabs>
                                    <w:spacing w:line="228" w:lineRule="exact"/>
                                    <w:ind w:left="29"/>
                                    <w:rPr>
                                      <w:rFonts w:ascii="Times New Roman" w:hAnsi="Times New Roman" w:eastAsia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□精准推送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□其他：</w:t>
                                  </w:r>
                                  <w:r>
                                    <w:rPr>
                                      <w:rFonts w:ascii="Times New Roman" w:hAnsi="Times New Roman" w:eastAsia="Times New Roman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/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45"/>
                                    <w:ind w:right="11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45"/>
                                    <w:ind w:left="1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45"/>
                                    <w:ind w:lef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076" w:hRule="atLeast"/>
                              </w:trPr>
                              <w:tc>
                                <w:tcPr>
                                  <w:tcW w:w="34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27"/>
                                    <w:ind w:left="1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</w:tcPr>
                                <w:p>
                                  <w:pPr>
                                    <w:pStyle w:val="7"/>
                                    <w:spacing w:before="28" w:line="235" w:lineRule="auto"/>
                                    <w:ind w:left="192" w:right="158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养老服务扶持政策措施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206" w:lineRule="exact"/>
                                    <w:ind w:left="19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清单</w:t>
                                  </w:r>
                                </w:p>
                              </w:tc>
                              <w:tc>
                                <w:tcPr>
                                  <w:tcW w:w="3486" w:type="dxa"/>
                                </w:tcPr>
                                <w:p>
                                  <w:pPr>
                                    <w:pStyle w:val="7"/>
                                    <w:spacing w:before="6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17"/>
                                    </w:tabs>
                                    <w:spacing w:before="1" w:after="0" w:line="228" w:lineRule="exact"/>
                                    <w:ind w:left="216" w:right="0" w:hanging="18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扶持政策措施名称</w:t>
                                  </w:r>
                                </w:p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17"/>
                                    </w:tabs>
                                    <w:spacing w:before="0" w:after="0" w:line="225" w:lineRule="exact"/>
                                    <w:ind w:left="216" w:right="0" w:hanging="18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扶持对象</w:t>
                                  </w:r>
                                </w:p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17"/>
                                    </w:tabs>
                                    <w:spacing w:before="0" w:after="0" w:line="224" w:lineRule="exact"/>
                                    <w:ind w:left="216" w:right="0" w:hanging="18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实施部门</w:t>
                                  </w:r>
                                </w:p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17"/>
                                    </w:tabs>
                                    <w:spacing w:before="0" w:after="0" w:line="227" w:lineRule="exact"/>
                                    <w:ind w:left="216" w:right="0" w:hanging="18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扶持政策措施内容和标准</w:t>
                                  </w:r>
                                </w:p>
                              </w:tc>
                              <w:tc>
                                <w:tcPr>
                                  <w:tcW w:w="1778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8" w:type="dxa"/>
                                </w:tcPr>
                                <w:p>
                                  <w:pPr>
                                    <w:pStyle w:val="7"/>
                                    <w:spacing w:before="141" w:line="235" w:lineRule="auto"/>
                                    <w:ind w:left="35" w:right="6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10"/>
                                      <w:sz w:val="18"/>
                                    </w:rPr>
                                    <w:t>制定或获取扶持政策措施之</w:t>
                                  </w:r>
                                  <w:r>
                                    <w:rPr>
                                      <w:spacing w:val="19"/>
                                      <w:sz w:val="18"/>
                                    </w:rPr>
                                    <w:t>日起</w:t>
                                  </w:r>
                                  <w:r>
                                    <w:rPr>
                                      <w:sz w:val="18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43"/>
                                      <w:sz w:val="18"/>
                                    </w:rPr>
                                    <w:t xml:space="preserve"> 个</w:t>
                                  </w:r>
                                  <w:r>
                                    <w:rPr>
                                      <w:sz w:val="18"/>
                                    </w:rPr>
                                    <w:t>工作日内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9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27"/>
                                    <w:ind w:right="11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27"/>
                                    <w:ind w:left="1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27"/>
                                    <w:ind w:lef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63" w:hRule="atLeast"/>
                              </w:trPr>
                              <w:tc>
                                <w:tcPr>
                                  <w:tcW w:w="34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58"/>
                                    <w:ind w:left="1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</w:tcPr>
                                <w:p>
                                  <w:pPr>
                                    <w:pStyle w:val="7"/>
                                    <w:spacing w:before="57" w:line="232" w:lineRule="auto"/>
                                    <w:ind w:left="192" w:right="158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养老机构投资指南</w:t>
                                  </w:r>
                                </w:p>
                              </w:tc>
                              <w:tc>
                                <w:tcPr>
                                  <w:tcW w:w="3486" w:type="dxa"/>
                                </w:tcPr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217"/>
                                    </w:tabs>
                                    <w:spacing w:before="51" w:after="0" w:line="228" w:lineRule="exact"/>
                                    <w:ind w:left="216" w:right="0" w:hanging="18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本区域养老机构投资环境简介</w:t>
                                  </w:r>
                                </w:p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217"/>
                                    </w:tabs>
                                    <w:spacing w:before="0" w:after="0" w:line="225" w:lineRule="exact"/>
                                    <w:ind w:left="216" w:right="0" w:hanging="18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养老机构投资审批条件及依据</w:t>
                                  </w:r>
                                </w:p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217"/>
                                    </w:tabs>
                                    <w:spacing w:before="0" w:after="0" w:line="224" w:lineRule="exact"/>
                                    <w:ind w:left="216" w:right="0" w:hanging="18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养老机构投资审批流程</w:t>
                                  </w:r>
                                </w:p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217"/>
                                    </w:tabs>
                                    <w:spacing w:before="0" w:after="0" w:line="227" w:lineRule="exact"/>
                                    <w:ind w:left="216" w:right="0" w:hanging="18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养老机构投资审批涉及部门和联系方式</w:t>
                                  </w:r>
                                </w:p>
                              </w:tc>
                              <w:tc>
                                <w:tcPr>
                                  <w:tcW w:w="1778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8" w:type="dxa"/>
                                </w:tcPr>
                                <w:p>
                                  <w:pPr>
                                    <w:pStyle w:val="7"/>
                                    <w:spacing w:before="57" w:line="232" w:lineRule="auto"/>
                                    <w:ind w:left="35" w:right="6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10"/>
                                      <w:sz w:val="18"/>
                                    </w:rPr>
                                    <w:t>制定或获取指南之</w:t>
                                  </w:r>
                                  <w:r>
                                    <w:rPr>
                                      <w:spacing w:val="19"/>
                                      <w:sz w:val="18"/>
                                    </w:rPr>
                                    <w:t>日起</w:t>
                                  </w:r>
                                  <w:r>
                                    <w:rPr>
                                      <w:sz w:val="18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43"/>
                                      <w:sz w:val="18"/>
                                    </w:rPr>
                                    <w:t xml:space="preserve"> 个</w:t>
                                  </w:r>
                                  <w:r>
                                    <w:rPr>
                                      <w:sz w:val="18"/>
                                    </w:rPr>
                                    <w:t>工作日内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9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58"/>
                                    <w:ind w:right="11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58"/>
                                    <w:ind w:left="1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58"/>
                                    <w:ind w:lef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344" w:hRule="atLeast"/>
                              </w:trPr>
                              <w:tc>
                                <w:tcPr>
                                  <w:tcW w:w="34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24"/>
                                    <w:ind w:left="1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  <w:vMerge w:val="restart"/>
                                </w:tcPr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44" w:line="235" w:lineRule="auto"/>
                                    <w:ind w:left="83" w:right="46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养老服务业务办理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37" w:line="232" w:lineRule="auto"/>
                                    <w:ind w:left="192" w:right="158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养老机构备案</w:t>
                                  </w:r>
                                </w:p>
                              </w:tc>
                              <w:tc>
                                <w:tcPr>
                                  <w:tcW w:w="3486" w:type="dxa"/>
                                </w:tcPr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217"/>
                                    </w:tabs>
                                    <w:spacing w:before="24" w:after="0" w:line="228" w:lineRule="exact"/>
                                    <w:ind w:left="216" w:right="0" w:hanging="18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备案申请材料清单及样式</w:t>
                                  </w:r>
                                </w:p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217"/>
                                    </w:tabs>
                                    <w:spacing w:before="0" w:after="0" w:line="226" w:lineRule="exact"/>
                                    <w:ind w:left="216" w:right="0" w:hanging="18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备案流程</w:t>
                                  </w:r>
                                </w:p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217"/>
                                    </w:tabs>
                                    <w:spacing w:before="0" w:after="0" w:line="224" w:lineRule="exact"/>
                                    <w:ind w:left="216" w:right="0" w:hanging="18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办理部门</w:t>
                                  </w:r>
                                </w:p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217"/>
                                    </w:tabs>
                                    <w:spacing w:before="0" w:after="0" w:line="225" w:lineRule="exact"/>
                                    <w:ind w:left="216" w:right="0" w:hanging="18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办理时限</w:t>
                                  </w:r>
                                </w:p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217"/>
                                    </w:tabs>
                                    <w:spacing w:before="0" w:after="0" w:line="226" w:lineRule="exact"/>
                                    <w:ind w:left="216" w:right="0" w:hanging="18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办理时间、地点</w:t>
                                  </w:r>
                                </w:p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217"/>
                                    </w:tabs>
                                    <w:spacing w:before="0" w:after="0" w:line="211" w:lineRule="exact"/>
                                    <w:ind w:left="216" w:right="0" w:hanging="18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咨询电话</w:t>
                                  </w:r>
                                </w:p>
                              </w:tc>
                              <w:tc>
                                <w:tcPr>
                                  <w:tcW w:w="1778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8" w:type="dxa"/>
                                </w:tcPr>
                                <w:p>
                                  <w:pPr>
                                    <w:pStyle w:val="7"/>
                                    <w:spacing w:before="141" w:line="235" w:lineRule="auto"/>
                                    <w:ind w:left="35" w:right="6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10"/>
                                      <w:sz w:val="18"/>
                                    </w:rPr>
                                    <w:t>制定或获取备案政策之日起</w:t>
                                  </w:r>
                                  <w:r>
                                    <w:rPr>
                                      <w:sz w:val="18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个工作</w:t>
                                  </w:r>
                                  <w:r>
                                    <w:rPr>
                                      <w:sz w:val="18"/>
                                    </w:rPr>
                                    <w:t>日内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9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24"/>
                                    <w:ind w:right="11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24"/>
                                    <w:ind w:left="1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24"/>
                                    <w:ind w:lef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905" w:hRule="atLeast"/>
                              </w:trPr>
                              <w:tc>
                                <w:tcPr>
                                  <w:tcW w:w="34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6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1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35" w:line="235" w:lineRule="auto"/>
                                    <w:ind w:left="192" w:right="158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养老服务扶持补贴</w:t>
                                  </w:r>
                                </w:p>
                              </w:tc>
                              <w:tc>
                                <w:tcPr>
                                  <w:tcW w:w="3486" w:type="dxa"/>
                                </w:tcPr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221"/>
                                    </w:tabs>
                                    <w:spacing w:before="45" w:after="0" w:line="235" w:lineRule="auto"/>
                                    <w:ind w:left="35" w:right="5" w:firstLine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>养老服务扶持补贴名称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>建设补贴、运营补贴</w:t>
                                  </w:r>
                                  <w:r>
                                    <w:rPr>
                                      <w:sz w:val="18"/>
                                    </w:rPr>
                                    <w:t>等）</w:t>
                                  </w:r>
                                </w:p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217"/>
                                    </w:tabs>
                                    <w:spacing w:before="0" w:after="0" w:line="221" w:lineRule="exact"/>
                                    <w:ind w:left="216" w:right="0" w:hanging="18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各项养老服务扶持补贴依据</w:t>
                                  </w:r>
                                </w:p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217"/>
                                    </w:tabs>
                                    <w:spacing w:before="0" w:after="0" w:line="226" w:lineRule="exact"/>
                                    <w:ind w:left="216" w:right="0" w:hanging="18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各项养老服务扶持补贴对象</w:t>
                                  </w:r>
                                </w:p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217"/>
                                    </w:tabs>
                                    <w:spacing w:before="0" w:after="0" w:line="225" w:lineRule="exact"/>
                                    <w:ind w:left="216" w:right="0" w:hanging="18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各项养老服务扶持补贴申请条件</w:t>
                                  </w:r>
                                </w:p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217"/>
                                    </w:tabs>
                                    <w:spacing w:before="0" w:after="0" w:line="224" w:lineRule="exact"/>
                                    <w:ind w:left="216" w:right="0" w:hanging="18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各项养老服务扶持补贴内容和标准</w:t>
                                  </w:r>
                                </w:p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217"/>
                                    </w:tabs>
                                    <w:spacing w:before="0" w:after="0" w:line="225" w:lineRule="exact"/>
                                    <w:ind w:left="216" w:right="0" w:hanging="18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各项养老服务扶持补贴方式</w:t>
                                  </w:r>
                                </w:p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217"/>
                                    </w:tabs>
                                    <w:spacing w:before="0" w:after="0" w:line="226" w:lineRule="exact"/>
                                    <w:ind w:left="216" w:right="0" w:hanging="18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补贴申请材料清单及样式</w:t>
                                  </w:r>
                                </w:p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217"/>
                                    </w:tabs>
                                    <w:spacing w:before="0" w:after="0" w:line="226" w:lineRule="exact"/>
                                    <w:ind w:left="216" w:right="0" w:hanging="18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办理流程</w:t>
                                  </w:r>
                                </w:p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217"/>
                                    </w:tabs>
                                    <w:spacing w:before="0" w:after="0" w:line="224" w:lineRule="exact"/>
                                    <w:ind w:left="216" w:right="0" w:hanging="18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办理部门</w:t>
                                  </w:r>
                                </w:p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217"/>
                                    </w:tabs>
                                    <w:spacing w:before="0" w:after="0" w:line="224" w:lineRule="exact"/>
                                    <w:ind w:left="216" w:right="0" w:hanging="18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办理时限</w:t>
                                  </w:r>
                                </w:p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217"/>
                                    </w:tabs>
                                    <w:spacing w:before="0" w:after="0" w:line="226" w:lineRule="exact"/>
                                    <w:ind w:left="216" w:right="0" w:hanging="18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办理时间、地点</w:t>
                                  </w:r>
                                </w:p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217"/>
                                    </w:tabs>
                                    <w:spacing w:before="0" w:after="0" w:line="228" w:lineRule="exact"/>
                                    <w:ind w:left="216" w:right="0" w:hanging="18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咨询电话</w:t>
                                  </w:r>
                                </w:p>
                              </w:tc>
                              <w:tc>
                                <w:tcPr>
                                  <w:tcW w:w="1778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8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0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line="235" w:lineRule="auto"/>
                                    <w:ind w:left="35" w:right="6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10"/>
                                      <w:sz w:val="18"/>
                                    </w:rPr>
                                    <w:t>制定或获取扶持补贴政策之</w:t>
                                  </w:r>
                                  <w:r>
                                    <w:rPr>
                                      <w:spacing w:val="19"/>
                                      <w:sz w:val="18"/>
                                    </w:rPr>
                                    <w:t>日起</w:t>
                                  </w:r>
                                  <w:r>
                                    <w:rPr>
                                      <w:sz w:val="18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43"/>
                                      <w:sz w:val="18"/>
                                    </w:rPr>
                                    <w:t xml:space="preserve"> 个</w:t>
                                  </w:r>
                                  <w:r>
                                    <w:rPr>
                                      <w:sz w:val="18"/>
                                    </w:rPr>
                                    <w:t>工作日内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9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6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right="11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6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1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6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9.9pt;margin-top:70.7pt;height:509.05pt;width:796.6pt;mso-position-horizontal-relative:page;mso-position-vertical-relative:page;z-index:251660288;mso-width-relative:page;mso-height-relative:page;" filled="f" stroked="f" coordsize="21600,21600" o:gfxdata="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jpRT82gAAAAwBAAAPAAAAAAAAAAEAIAAAACIAAABkcnMvZG93bnJldi54bWxQ&#10;SwECFAAUAAAACACHTuJAg+0QtbwBAAB0AwAADgAAAAAAAAABACAAAAAp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10" w:type="dxa"/>
                        <w:tbl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  <w:insideH w:val="single" w:color="000000" w:sz="8" w:space="0"/>
                          <w:insideV w:val="single" w:color="000000" w:sz="8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44"/>
                        <w:gridCol w:w="510"/>
                        <w:gridCol w:w="730"/>
                        <w:gridCol w:w="3486"/>
                        <w:gridCol w:w="1778"/>
                        <w:gridCol w:w="1498"/>
                        <w:gridCol w:w="1230"/>
                        <w:gridCol w:w="3069"/>
                        <w:gridCol w:w="537"/>
                        <w:gridCol w:w="553"/>
                        <w:gridCol w:w="455"/>
                        <w:gridCol w:w="455"/>
                        <w:gridCol w:w="455"/>
                        <w:gridCol w:w="455"/>
                      </w:tblGrid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88" w:hRule="atLeast"/>
                        </w:trPr>
                        <w:tc>
                          <w:tcPr>
                            <w:tcW w:w="344" w:type="dxa"/>
                            <w:vMerge w:val="restart"/>
                          </w:tcPr>
                          <w:p>
                            <w:pPr>
                              <w:pStyle w:val="7"/>
                              <w:rPr>
                                <w:b/>
                                <w:sz w:val="13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" w:line="235" w:lineRule="auto"/>
                              <w:ind w:left="88" w:right="55"/>
                              <w:rPr>
                                <w:rFonts w:hint="eastAsia" w:ascii="黑体" w:eastAsia="黑体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18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1240" w:type="dxa"/>
                            <w:gridSpan w:val="2"/>
                          </w:tcPr>
                          <w:p>
                            <w:pPr>
                              <w:pStyle w:val="7"/>
                              <w:spacing w:before="33" w:line="226" w:lineRule="exact"/>
                              <w:ind w:left="258"/>
                              <w:rPr>
                                <w:rFonts w:hint="eastAsia" w:ascii="黑体" w:eastAsia="黑体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18"/>
                              </w:rPr>
                              <w:t>公开事项</w:t>
                            </w:r>
                          </w:p>
                        </w:tc>
                        <w:tc>
                          <w:tcPr>
                            <w:tcW w:w="3486" w:type="dxa"/>
                            <w:vMerge w:val="restart"/>
                          </w:tcPr>
                          <w:p>
                            <w:pPr>
                              <w:pStyle w:val="7"/>
                              <w:ind w:right="1563"/>
                              <w:jc w:val="center"/>
                              <w:rPr>
                                <w:rFonts w:hint="eastAsia" w:ascii="黑体" w:eastAsia="黑体"/>
                                <w:b/>
                                <w:sz w:val="18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7"/>
                              <w:ind w:right="1563"/>
                              <w:jc w:val="center"/>
                              <w:rPr>
                                <w:rFonts w:hint="eastAsia" w:ascii="黑体" w:eastAsia="黑体"/>
                                <w:b/>
                                <w:sz w:val="18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7"/>
                              <w:ind w:right="1563"/>
                              <w:jc w:val="center"/>
                              <w:rPr>
                                <w:rFonts w:hint="eastAsia" w:ascii="黑体" w:eastAsia="黑体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18"/>
                                <w:lang w:val="en-US"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18"/>
                                <w:lang w:eastAsia="zh-CN"/>
                              </w:rPr>
                              <w:t>公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18"/>
                              </w:rPr>
                              <w:t>开内容</w:t>
                            </w:r>
                          </w:p>
                        </w:tc>
                        <w:tc>
                          <w:tcPr>
                            <w:tcW w:w="1778" w:type="dxa"/>
                            <w:vMerge w:val="restart"/>
                          </w:tcPr>
                          <w:p>
                            <w:pPr>
                              <w:pStyle w:val="7"/>
                              <w:rPr>
                                <w:rFonts w:hint="eastAsia" w:ascii="黑体" w:eastAsia="黑体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hint="eastAsia" w:ascii="黑体" w:eastAsia="黑体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ind w:firstLine="542" w:firstLineChars="300"/>
                              <w:rPr>
                                <w:rFonts w:hint="eastAsia" w:ascii="黑体" w:eastAsia="黑体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18"/>
                              </w:rPr>
                              <w:t>公开依据</w:t>
                            </w:r>
                          </w:p>
                        </w:tc>
                        <w:tc>
                          <w:tcPr>
                            <w:tcW w:w="1498" w:type="dxa"/>
                            <w:vMerge w:val="restart"/>
                          </w:tcPr>
                          <w:p>
                            <w:pPr>
                              <w:pStyle w:val="7"/>
                              <w:rPr>
                                <w:b/>
                                <w:sz w:val="13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" w:line="235" w:lineRule="auto"/>
                              <w:ind w:left="239" w:right="217"/>
                              <w:rPr>
                                <w:rFonts w:hint="eastAsia" w:ascii="黑体" w:eastAsia="黑体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" w:line="235" w:lineRule="auto"/>
                              <w:ind w:right="217" w:firstLine="361" w:firstLineChars="200"/>
                              <w:rPr>
                                <w:rFonts w:hint="eastAsia" w:ascii="黑体" w:eastAsia="黑体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18"/>
                              </w:rPr>
                              <w:t>公开时限</w:t>
                            </w:r>
                          </w:p>
                        </w:tc>
                        <w:tc>
                          <w:tcPr>
                            <w:tcW w:w="1230" w:type="dxa"/>
                            <w:vMerge w:val="restart"/>
                          </w:tcPr>
                          <w:p>
                            <w:pPr>
                              <w:pStyle w:val="7"/>
                              <w:rPr>
                                <w:b/>
                                <w:sz w:val="13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" w:line="235" w:lineRule="auto"/>
                              <w:ind w:left="237" w:right="219"/>
                              <w:rPr>
                                <w:rFonts w:hint="eastAsia" w:ascii="黑体" w:eastAsia="黑体"/>
                                <w:b/>
                                <w:sz w:val="18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" w:line="235" w:lineRule="auto"/>
                              <w:ind w:left="237" w:right="219"/>
                              <w:rPr>
                                <w:rFonts w:hint="eastAsia" w:ascii="黑体" w:eastAsia="黑体"/>
                                <w:b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18"/>
                                <w:lang w:eastAsia="zh-CN"/>
                              </w:rPr>
                              <w:t>公开主体</w:t>
                            </w:r>
                          </w:p>
                        </w:tc>
                        <w:tc>
                          <w:tcPr>
                            <w:tcW w:w="3069" w:type="dxa"/>
                            <w:vMerge w:val="restart"/>
                          </w:tcPr>
                          <w:p>
                            <w:pPr>
                              <w:pStyle w:val="7"/>
                              <w:spacing w:before="7"/>
                              <w:rPr>
                                <w:b/>
                                <w:sz w:val="21"/>
                              </w:rPr>
                            </w:pPr>
                          </w:p>
                          <w:p>
                            <w:pPr>
                              <w:pStyle w:val="7"/>
                              <w:ind w:left="1042"/>
                              <w:jc w:val="both"/>
                              <w:rPr>
                                <w:rFonts w:hint="eastAsia" w:ascii="黑体" w:eastAsia="黑体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18"/>
                              </w:rPr>
                              <w:t>公开渠道和载体</w:t>
                            </w:r>
                          </w:p>
                        </w:tc>
                        <w:tc>
                          <w:tcPr>
                            <w:tcW w:w="1090" w:type="dxa"/>
                            <w:gridSpan w:val="2"/>
                          </w:tcPr>
                          <w:p>
                            <w:pPr>
                              <w:pStyle w:val="7"/>
                              <w:spacing w:before="33" w:line="226" w:lineRule="exact"/>
                              <w:ind w:left="83"/>
                              <w:rPr>
                                <w:rFonts w:hint="eastAsia" w:ascii="黑体" w:eastAsia="黑体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18"/>
                              </w:rPr>
                              <w:t>公开对象</w:t>
                            </w:r>
                          </w:p>
                        </w:tc>
                        <w:tc>
                          <w:tcPr>
                            <w:tcW w:w="910" w:type="dxa"/>
                            <w:gridSpan w:val="2"/>
                          </w:tcPr>
                          <w:p>
                            <w:pPr>
                              <w:pStyle w:val="7"/>
                              <w:spacing w:before="33" w:line="226" w:lineRule="exact"/>
                              <w:ind w:left="81"/>
                              <w:rPr>
                                <w:rFonts w:hint="eastAsia" w:ascii="黑体" w:eastAsia="黑体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18"/>
                              </w:rPr>
                              <w:t>公开方式</w:t>
                            </w:r>
                          </w:p>
                        </w:tc>
                        <w:tc>
                          <w:tcPr>
                            <w:tcW w:w="910" w:type="dxa"/>
                            <w:gridSpan w:val="2"/>
                          </w:tcPr>
                          <w:p>
                            <w:pPr>
                              <w:pStyle w:val="7"/>
                              <w:spacing w:before="33" w:line="226" w:lineRule="exact"/>
                              <w:ind w:left="79"/>
                              <w:rPr>
                                <w:rFonts w:hint="eastAsia" w:ascii="黑体" w:eastAsia="黑体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18"/>
                              </w:rPr>
                              <w:t>公开层级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0" w:hRule="atLeast"/>
                        </w:trPr>
                        <w:tc>
                          <w:tcPr>
                            <w:tcW w:w="344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>
                            <w:pPr>
                              <w:pStyle w:val="7"/>
                              <w:spacing w:before="14" w:line="226" w:lineRule="exact"/>
                              <w:ind w:left="78" w:right="46"/>
                              <w:rPr>
                                <w:rFonts w:hint="eastAsia" w:ascii="黑体" w:eastAsia="黑体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18"/>
                              </w:rPr>
                              <w:t>一级事项</w:t>
                            </w:r>
                          </w:p>
                        </w:tc>
                        <w:tc>
                          <w:tcPr>
                            <w:tcW w:w="730" w:type="dxa"/>
                          </w:tcPr>
                          <w:p>
                            <w:pPr>
                              <w:pStyle w:val="7"/>
                              <w:spacing w:before="14" w:line="226" w:lineRule="exact"/>
                              <w:ind w:left="187" w:right="158"/>
                              <w:rPr>
                                <w:rFonts w:hint="eastAsia" w:ascii="黑体" w:eastAsia="黑体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18"/>
                              </w:rPr>
                              <w:t>二级事项</w:t>
                            </w:r>
                          </w:p>
                        </w:tc>
                        <w:tc>
                          <w:tcPr>
                            <w:tcW w:w="3486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78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98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3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9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>
                            <w:pPr>
                              <w:pStyle w:val="7"/>
                              <w:spacing w:before="14" w:line="226" w:lineRule="exact"/>
                              <w:ind w:left="133" w:right="27" w:hanging="91"/>
                              <w:rPr>
                                <w:rFonts w:hint="eastAsia" w:ascii="黑体" w:eastAsia="黑体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18"/>
                              </w:rPr>
                              <w:t>全社会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7"/>
                              <w:spacing w:before="14" w:line="226" w:lineRule="exact"/>
                              <w:ind w:left="41" w:right="28"/>
                              <w:rPr>
                                <w:rFonts w:hint="eastAsia" w:ascii="黑体" w:eastAsia="黑体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18"/>
                              </w:rPr>
                              <w:t>特定群体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>
                            <w:pPr>
                              <w:pStyle w:val="7"/>
                              <w:spacing w:before="127"/>
                              <w:ind w:left="19" w:right="10"/>
                              <w:jc w:val="center"/>
                              <w:rPr>
                                <w:rFonts w:hint="eastAsia" w:ascii="黑体" w:eastAsia="黑体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18"/>
                              </w:rPr>
                              <w:t>主动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>
                            <w:pPr>
                              <w:pStyle w:val="7"/>
                              <w:spacing w:before="14" w:line="226" w:lineRule="exact"/>
                              <w:ind w:left="130" w:right="30" w:hanging="91"/>
                              <w:rPr>
                                <w:rFonts w:hint="eastAsia" w:ascii="黑体" w:eastAsia="黑体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18"/>
                              </w:rPr>
                              <w:t>依申请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>
                            <w:pPr>
                              <w:pStyle w:val="7"/>
                              <w:spacing w:before="127"/>
                              <w:ind w:left="18" w:right="13"/>
                              <w:jc w:val="center"/>
                              <w:rPr>
                                <w:rFonts w:hint="eastAsia" w:ascii="黑体" w:eastAsia="黑体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18"/>
                              </w:rPr>
                              <w:t>县级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>
                            <w:pPr>
                              <w:pStyle w:val="7"/>
                              <w:spacing w:before="127"/>
                              <w:ind w:left="37"/>
                              <w:rPr>
                                <w:rFonts w:hint="eastAsia" w:ascii="黑体" w:eastAsia="黑体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18"/>
                              </w:rPr>
                              <w:t>乡级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552" w:hRule="atLeast"/>
                        </w:trPr>
                        <w:tc>
                          <w:tcPr>
                            <w:tcW w:w="344" w:type="dxa"/>
                          </w:tcPr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45"/>
                              <w:ind w:left="13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10" w:type="dxa"/>
                            <w:vMerge w:val="restart"/>
                          </w:tcPr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5"/>
                              <w:rPr>
                                <w:b/>
                                <w:sz w:val="25"/>
                              </w:rPr>
                            </w:pPr>
                          </w:p>
                          <w:p>
                            <w:pPr>
                              <w:pStyle w:val="7"/>
                              <w:spacing w:line="232" w:lineRule="auto"/>
                              <w:ind w:left="83" w:right="46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养老服务通用政策</w:t>
                            </w:r>
                          </w:p>
                        </w:tc>
                        <w:tc>
                          <w:tcPr>
                            <w:tcW w:w="730" w:type="dxa"/>
                          </w:tcPr>
                          <w:p>
                            <w:pPr>
                              <w:pStyle w:val="7"/>
                              <w:spacing w:before="53" w:line="235" w:lineRule="auto"/>
                              <w:ind w:left="36" w:right="4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4"/>
                                <w:sz w:val="18"/>
                              </w:rPr>
                              <w:t>国 家 和地 方 层面 养 老服 务 相关 法 律</w:t>
                            </w:r>
                          </w:p>
                          <w:p>
                            <w:pPr>
                              <w:pStyle w:val="7"/>
                              <w:spacing w:line="218" w:lineRule="exact"/>
                              <w:ind w:left="36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3"/>
                                <w:sz w:val="18"/>
                              </w:rPr>
                              <w:t>、 法 规</w:t>
                            </w:r>
                          </w:p>
                          <w:p>
                            <w:pPr>
                              <w:pStyle w:val="7"/>
                              <w:spacing w:before="1" w:line="235" w:lineRule="auto"/>
                              <w:ind w:left="36" w:right="4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4"/>
                                <w:sz w:val="18"/>
                              </w:rPr>
                              <w:t>、 政 策</w:t>
                            </w:r>
                            <w:r>
                              <w:rPr>
                                <w:sz w:val="18"/>
                              </w:rPr>
                              <w:t>文件</w:t>
                            </w:r>
                          </w:p>
                        </w:tc>
                        <w:tc>
                          <w:tcPr>
                            <w:tcW w:w="3486" w:type="dxa"/>
                          </w:tcPr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7"/>
                              </w:tabs>
                              <w:spacing w:before="150" w:after="0" w:line="228" w:lineRule="exact"/>
                              <w:ind w:left="216" w:right="0" w:hanging="18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文件名称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7"/>
                              </w:tabs>
                              <w:spacing w:before="0" w:after="0" w:line="224" w:lineRule="exact"/>
                              <w:ind w:left="216" w:right="0" w:hanging="18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文号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7"/>
                              </w:tabs>
                              <w:spacing w:before="0" w:after="0" w:line="227" w:lineRule="exact"/>
                              <w:ind w:left="216" w:right="0" w:hanging="18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发文部门</w:t>
                            </w:r>
                          </w:p>
                        </w:tc>
                        <w:tc>
                          <w:tcPr>
                            <w:tcW w:w="1778" w:type="dxa"/>
                            <w:vMerge w:val="restart"/>
                          </w:tcPr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8"/>
                              <w:rPr>
                                <w:b/>
                                <w:sz w:val="25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"/>
                              <w:ind w:left="3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《政府信息公开例》</w:t>
                            </w:r>
                          </w:p>
                        </w:tc>
                        <w:tc>
                          <w:tcPr>
                            <w:tcW w:w="1498" w:type="dxa"/>
                          </w:tcPr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4"/>
                              <w:rPr>
                                <w:b/>
                                <w:sz w:val="21"/>
                              </w:rPr>
                            </w:pPr>
                          </w:p>
                          <w:p>
                            <w:pPr>
                              <w:pStyle w:val="7"/>
                              <w:spacing w:line="232" w:lineRule="auto"/>
                              <w:ind w:left="35" w:right="6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10"/>
                                <w:sz w:val="18"/>
                              </w:rPr>
                              <w:t>制定或获取文件之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>日起</w:t>
                            </w:r>
                            <w:r>
                              <w:rPr>
                                <w:sz w:val="18"/>
                              </w:rPr>
                              <w:t>10</w:t>
                            </w:r>
                            <w:r>
                              <w:rPr>
                                <w:spacing w:val="-43"/>
                                <w:sz w:val="18"/>
                              </w:rPr>
                              <w:t xml:space="preserve"> 个</w:t>
                            </w:r>
                            <w:r>
                              <w:rPr>
                                <w:sz w:val="18"/>
                              </w:rPr>
                              <w:t>工作日内</w:t>
                            </w:r>
                          </w:p>
                        </w:tc>
                        <w:tc>
                          <w:tcPr>
                            <w:tcW w:w="1230" w:type="dxa"/>
                            <w:vMerge w:val="restart"/>
                          </w:tcPr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8"/>
                              <w:rPr>
                                <w:b/>
                                <w:sz w:val="25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"/>
                              <w:ind w:left="15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44444"/>
                                <w:sz w:val="18"/>
                              </w:rPr>
                              <w:t>民政局</w:t>
                            </w:r>
                          </w:p>
                        </w:tc>
                        <w:tc>
                          <w:tcPr>
                            <w:tcW w:w="3069" w:type="dxa"/>
                            <w:vMerge w:val="restart"/>
                          </w:tcPr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0"/>
                              <w:rPr>
                                <w:b/>
                                <w:sz w:val="26"/>
                              </w:rPr>
                            </w:pP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11"/>
                                <w:tab w:val="left" w:pos="1294"/>
                              </w:tabs>
                              <w:spacing w:before="1" w:after="0" w:line="228" w:lineRule="exact"/>
                              <w:ind w:left="210" w:right="0" w:hanging="18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政府网站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□政府公报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11"/>
                                <w:tab w:val="left" w:pos="1294"/>
                              </w:tabs>
                              <w:spacing w:before="0" w:after="0" w:line="225" w:lineRule="exact"/>
                              <w:ind w:left="210" w:right="0" w:hanging="18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两微一端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□发布会/听证会</w:t>
                            </w:r>
                          </w:p>
                          <w:p>
                            <w:pPr>
                              <w:pStyle w:val="7"/>
                              <w:tabs>
                                <w:tab w:val="left" w:pos="1294"/>
                              </w:tabs>
                              <w:spacing w:line="226" w:lineRule="exact"/>
                              <w:ind w:left="2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□广播电视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□纸质媒体</w:t>
                            </w:r>
                          </w:p>
                          <w:p>
                            <w:pPr>
                              <w:pStyle w:val="7"/>
                              <w:spacing w:line="225" w:lineRule="exact"/>
                              <w:ind w:left="2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□公开查阅点 </w:t>
                            </w:r>
                            <w:r>
                              <w:rPr>
                                <w:rFonts w:hint="eastAsia"/>
                                <w:sz w:val="1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■政府服务中心</w:t>
                            </w:r>
                          </w:p>
                          <w:p>
                            <w:pPr>
                              <w:pStyle w:val="7"/>
                              <w:spacing w:line="224" w:lineRule="exact"/>
                              <w:ind w:left="2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□便民服务站 </w:t>
                            </w:r>
                            <w:r>
                              <w:rPr>
                                <w:rFonts w:hint="eastAsia"/>
                                <w:sz w:val="1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□</w:t>
                            </w:r>
                            <w:r>
                              <w:rPr>
                                <w:sz w:val="18"/>
                              </w:rPr>
                              <w:t>入户/现场</w:t>
                            </w:r>
                          </w:p>
                          <w:p>
                            <w:pPr>
                              <w:pStyle w:val="7"/>
                              <w:spacing w:line="226" w:lineRule="exact"/>
                              <w:ind w:left="2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□社区/企事业单位/村公示栏（电子屏）</w:t>
                            </w:r>
                          </w:p>
                          <w:p>
                            <w:pPr>
                              <w:pStyle w:val="7"/>
                              <w:tabs>
                                <w:tab w:val="left" w:pos="1294"/>
                                <w:tab w:val="left" w:pos="2513"/>
                              </w:tabs>
                              <w:spacing w:line="228" w:lineRule="exact"/>
                              <w:ind w:left="29"/>
                              <w:rPr>
                                <w:rFonts w:ascii="Times New Roman" w:hAnsi="Times New Roman"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□精准推送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□其他：</w:t>
                            </w:r>
                            <w:r>
                              <w:rPr>
                                <w:rFonts w:ascii="Times New Roman" w:hAnsi="Times New Roman" w:eastAsia="Times New Roman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45"/>
                              <w:ind w:right="11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45"/>
                              <w:ind w:left="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45"/>
                              <w:ind w:lef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076" w:hRule="atLeast"/>
                        </w:trPr>
                        <w:tc>
                          <w:tcPr>
                            <w:tcW w:w="344" w:type="dxa"/>
                          </w:tcPr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27"/>
                              <w:ind w:left="13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1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</w:tcPr>
                          <w:p>
                            <w:pPr>
                              <w:pStyle w:val="7"/>
                              <w:spacing w:before="28" w:line="235" w:lineRule="auto"/>
                              <w:ind w:left="192" w:right="158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9"/>
                                <w:sz w:val="18"/>
                              </w:rPr>
                              <w:t>养老服务扶持政策措施</w:t>
                            </w:r>
                          </w:p>
                          <w:p>
                            <w:pPr>
                              <w:pStyle w:val="7"/>
                              <w:spacing w:line="206" w:lineRule="exact"/>
                              <w:ind w:left="19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清单</w:t>
                            </w:r>
                          </w:p>
                        </w:tc>
                        <w:tc>
                          <w:tcPr>
                            <w:tcW w:w="3486" w:type="dxa"/>
                          </w:tcPr>
                          <w:p>
                            <w:pPr>
                              <w:pStyle w:val="7"/>
                              <w:spacing w:before="6"/>
                              <w:rPr>
                                <w:b/>
                                <w:sz w:val="19"/>
                              </w:rPr>
                            </w:pP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17"/>
                              </w:tabs>
                              <w:spacing w:before="1" w:after="0" w:line="228" w:lineRule="exact"/>
                              <w:ind w:left="216" w:right="0" w:hanging="18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扶持政策措施名称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17"/>
                              </w:tabs>
                              <w:spacing w:before="0" w:after="0" w:line="225" w:lineRule="exact"/>
                              <w:ind w:left="216" w:right="0" w:hanging="18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扶持对象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17"/>
                              </w:tabs>
                              <w:spacing w:before="0" w:after="0" w:line="224" w:lineRule="exact"/>
                              <w:ind w:left="216" w:right="0" w:hanging="18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实施部门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17"/>
                              </w:tabs>
                              <w:spacing w:before="0" w:after="0" w:line="227" w:lineRule="exact"/>
                              <w:ind w:left="216" w:right="0" w:hanging="18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扶持政策措施内容和标准</w:t>
                            </w:r>
                          </w:p>
                        </w:tc>
                        <w:tc>
                          <w:tcPr>
                            <w:tcW w:w="1778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98" w:type="dxa"/>
                          </w:tcPr>
                          <w:p>
                            <w:pPr>
                              <w:pStyle w:val="7"/>
                              <w:spacing w:before="141" w:line="235" w:lineRule="auto"/>
                              <w:ind w:left="35" w:right="6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10"/>
                                <w:sz w:val="18"/>
                              </w:rPr>
                              <w:t>制定或获取扶持政策措施之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>日起</w:t>
                            </w:r>
                            <w:r>
                              <w:rPr>
                                <w:sz w:val="18"/>
                              </w:rPr>
                              <w:t>10</w:t>
                            </w:r>
                            <w:r>
                              <w:rPr>
                                <w:spacing w:val="-43"/>
                                <w:sz w:val="18"/>
                              </w:rPr>
                              <w:t xml:space="preserve"> 个</w:t>
                            </w:r>
                            <w:r>
                              <w:rPr>
                                <w:sz w:val="18"/>
                              </w:rPr>
                              <w:t>工作日内</w:t>
                            </w:r>
                          </w:p>
                        </w:tc>
                        <w:tc>
                          <w:tcPr>
                            <w:tcW w:w="123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9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27"/>
                              <w:ind w:right="11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27"/>
                              <w:ind w:left="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27"/>
                              <w:ind w:lef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63" w:hRule="atLeast"/>
                        </w:trPr>
                        <w:tc>
                          <w:tcPr>
                            <w:tcW w:w="344" w:type="dxa"/>
                          </w:tcPr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58"/>
                              <w:ind w:left="13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1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</w:tcPr>
                          <w:p>
                            <w:pPr>
                              <w:pStyle w:val="7"/>
                              <w:spacing w:before="57" w:line="232" w:lineRule="auto"/>
                              <w:ind w:left="192" w:right="158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养老机构投资指南</w:t>
                            </w:r>
                          </w:p>
                        </w:tc>
                        <w:tc>
                          <w:tcPr>
                            <w:tcW w:w="3486" w:type="dxa"/>
                          </w:tcPr>
                          <w:p>
                            <w:pPr>
                              <w:pStyle w:val="7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17"/>
                              </w:tabs>
                              <w:spacing w:before="51" w:after="0" w:line="228" w:lineRule="exact"/>
                              <w:ind w:left="216" w:right="0" w:hanging="18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本区域养老机构投资环境简介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17"/>
                              </w:tabs>
                              <w:spacing w:before="0" w:after="0" w:line="225" w:lineRule="exact"/>
                              <w:ind w:left="216" w:right="0" w:hanging="18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养老机构投资审批条件及依据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17"/>
                              </w:tabs>
                              <w:spacing w:before="0" w:after="0" w:line="224" w:lineRule="exact"/>
                              <w:ind w:left="216" w:right="0" w:hanging="18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养老机构投资审批流程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17"/>
                              </w:tabs>
                              <w:spacing w:before="0" w:after="0" w:line="227" w:lineRule="exact"/>
                              <w:ind w:left="216" w:right="0" w:hanging="18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养老机构投资审批涉及部门和联系方式</w:t>
                            </w:r>
                          </w:p>
                        </w:tc>
                        <w:tc>
                          <w:tcPr>
                            <w:tcW w:w="1778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98" w:type="dxa"/>
                          </w:tcPr>
                          <w:p>
                            <w:pPr>
                              <w:pStyle w:val="7"/>
                              <w:spacing w:before="57" w:line="232" w:lineRule="auto"/>
                              <w:ind w:left="35" w:right="6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10"/>
                                <w:sz w:val="18"/>
                              </w:rPr>
                              <w:t>制定或获取指南之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>日起</w:t>
                            </w:r>
                            <w:r>
                              <w:rPr>
                                <w:sz w:val="18"/>
                              </w:rPr>
                              <w:t>10</w:t>
                            </w:r>
                            <w:r>
                              <w:rPr>
                                <w:spacing w:val="-43"/>
                                <w:sz w:val="18"/>
                              </w:rPr>
                              <w:t xml:space="preserve"> 个</w:t>
                            </w:r>
                            <w:r>
                              <w:rPr>
                                <w:sz w:val="18"/>
                              </w:rPr>
                              <w:t>工作日内</w:t>
                            </w:r>
                          </w:p>
                        </w:tc>
                        <w:tc>
                          <w:tcPr>
                            <w:tcW w:w="123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9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58"/>
                              <w:ind w:right="11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58"/>
                              <w:ind w:left="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58"/>
                              <w:ind w:lef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344" w:hRule="atLeast"/>
                        </w:trPr>
                        <w:tc>
                          <w:tcPr>
                            <w:tcW w:w="344" w:type="dxa"/>
                          </w:tcPr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24"/>
                              <w:ind w:left="13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10" w:type="dxa"/>
                            <w:vMerge w:val="restart"/>
                          </w:tcPr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44" w:line="235" w:lineRule="auto"/>
                              <w:ind w:left="83" w:right="46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养老服务业务办理</w:t>
                            </w:r>
                          </w:p>
                        </w:tc>
                        <w:tc>
                          <w:tcPr>
                            <w:tcW w:w="730" w:type="dxa"/>
                          </w:tcPr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37" w:line="232" w:lineRule="auto"/>
                              <w:ind w:left="192" w:right="158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养老机构备案</w:t>
                            </w:r>
                          </w:p>
                        </w:tc>
                        <w:tc>
                          <w:tcPr>
                            <w:tcW w:w="3486" w:type="dxa"/>
                          </w:tcPr>
                          <w:p>
                            <w:pPr>
                              <w:pStyle w:val="7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17"/>
                              </w:tabs>
                              <w:spacing w:before="24" w:after="0" w:line="228" w:lineRule="exact"/>
                              <w:ind w:left="216" w:right="0" w:hanging="18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备案申请材料清单及样式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17"/>
                              </w:tabs>
                              <w:spacing w:before="0" w:after="0" w:line="226" w:lineRule="exact"/>
                              <w:ind w:left="216" w:right="0" w:hanging="18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备案流程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17"/>
                              </w:tabs>
                              <w:spacing w:before="0" w:after="0" w:line="224" w:lineRule="exact"/>
                              <w:ind w:left="216" w:right="0" w:hanging="18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办理部门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17"/>
                              </w:tabs>
                              <w:spacing w:before="0" w:after="0" w:line="225" w:lineRule="exact"/>
                              <w:ind w:left="216" w:right="0" w:hanging="18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办理时限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17"/>
                              </w:tabs>
                              <w:spacing w:before="0" w:after="0" w:line="226" w:lineRule="exact"/>
                              <w:ind w:left="216" w:right="0" w:hanging="18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办理时间、地点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17"/>
                              </w:tabs>
                              <w:spacing w:before="0" w:after="0" w:line="211" w:lineRule="exact"/>
                              <w:ind w:left="216" w:right="0" w:hanging="18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咨询电话</w:t>
                            </w:r>
                          </w:p>
                        </w:tc>
                        <w:tc>
                          <w:tcPr>
                            <w:tcW w:w="1778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98" w:type="dxa"/>
                          </w:tcPr>
                          <w:p>
                            <w:pPr>
                              <w:pStyle w:val="7"/>
                              <w:spacing w:before="141" w:line="235" w:lineRule="auto"/>
                              <w:ind w:left="35" w:right="6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10"/>
                                <w:sz w:val="18"/>
                              </w:rPr>
                              <w:t>制定或获取备案政策之日起</w:t>
                            </w:r>
                            <w:r>
                              <w:rPr>
                                <w:sz w:val="18"/>
                              </w:rPr>
                              <w:t>10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个工作</w:t>
                            </w:r>
                            <w:r>
                              <w:rPr>
                                <w:sz w:val="18"/>
                              </w:rPr>
                              <w:t>日内</w:t>
                            </w:r>
                          </w:p>
                        </w:tc>
                        <w:tc>
                          <w:tcPr>
                            <w:tcW w:w="123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9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24"/>
                              <w:ind w:right="11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24"/>
                              <w:ind w:left="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24"/>
                              <w:ind w:lef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905" w:hRule="atLeast"/>
                        </w:trPr>
                        <w:tc>
                          <w:tcPr>
                            <w:tcW w:w="344" w:type="dxa"/>
                          </w:tcPr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6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ind w:left="13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1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</w:tcPr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35" w:line="235" w:lineRule="auto"/>
                              <w:ind w:left="192" w:right="158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养老服务扶持补贴</w:t>
                            </w:r>
                          </w:p>
                        </w:tc>
                        <w:tc>
                          <w:tcPr>
                            <w:tcW w:w="3486" w:type="dxa"/>
                          </w:tcPr>
                          <w:p>
                            <w:pPr>
                              <w:pStyle w:val="7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21"/>
                              </w:tabs>
                              <w:spacing w:before="45" w:after="0" w:line="235" w:lineRule="auto"/>
                              <w:ind w:left="35" w:right="5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4"/>
                                <w:sz w:val="18"/>
                              </w:rPr>
                              <w:t>养老服务扶持补贴名称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建设补贴、运营补贴</w:t>
                            </w:r>
                            <w:r>
                              <w:rPr>
                                <w:sz w:val="18"/>
                              </w:rPr>
                              <w:t>等）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17"/>
                              </w:tabs>
                              <w:spacing w:before="0" w:after="0" w:line="221" w:lineRule="exact"/>
                              <w:ind w:left="216" w:right="0" w:hanging="18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各项养老服务扶持补贴依据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17"/>
                              </w:tabs>
                              <w:spacing w:before="0" w:after="0" w:line="226" w:lineRule="exact"/>
                              <w:ind w:left="216" w:right="0" w:hanging="18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各项养老服务扶持补贴对象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17"/>
                              </w:tabs>
                              <w:spacing w:before="0" w:after="0" w:line="225" w:lineRule="exact"/>
                              <w:ind w:left="216" w:right="0" w:hanging="18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各项养老服务扶持补贴申请条件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17"/>
                              </w:tabs>
                              <w:spacing w:before="0" w:after="0" w:line="224" w:lineRule="exact"/>
                              <w:ind w:left="216" w:right="0" w:hanging="18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各项养老服务扶持补贴内容和标准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17"/>
                              </w:tabs>
                              <w:spacing w:before="0" w:after="0" w:line="225" w:lineRule="exact"/>
                              <w:ind w:left="216" w:right="0" w:hanging="18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各项养老服务扶持补贴方式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17"/>
                              </w:tabs>
                              <w:spacing w:before="0" w:after="0" w:line="226" w:lineRule="exact"/>
                              <w:ind w:left="216" w:right="0" w:hanging="18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补贴申请材料清单及样式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17"/>
                              </w:tabs>
                              <w:spacing w:before="0" w:after="0" w:line="226" w:lineRule="exact"/>
                              <w:ind w:left="216" w:right="0" w:hanging="18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办理流程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17"/>
                              </w:tabs>
                              <w:spacing w:before="0" w:after="0" w:line="224" w:lineRule="exact"/>
                              <w:ind w:left="216" w:right="0" w:hanging="18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办理部门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17"/>
                              </w:tabs>
                              <w:spacing w:before="0" w:after="0" w:line="224" w:lineRule="exact"/>
                              <w:ind w:left="216" w:right="0" w:hanging="18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办理时限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17"/>
                              </w:tabs>
                              <w:spacing w:before="0" w:after="0" w:line="226" w:lineRule="exact"/>
                              <w:ind w:left="216" w:right="0" w:hanging="18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办理时间、地点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17"/>
                              </w:tabs>
                              <w:spacing w:before="0" w:after="0" w:line="228" w:lineRule="exact"/>
                              <w:ind w:left="216" w:right="0" w:hanging="18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咨询电话</w:t>
                            </w:r>
                          </w:p>
                        </w:tc>
                        <w:tc>
                          <w:tcPr>
                            <w:tcW w:w="1778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98" w:type="dxa"/>
                          </w:tcPr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0"/>
                              <w:rPr>
                                <w:b/>
                                <w:sz w:val="19"/>
                              </w:rPr>
                            </w:pPr>
                          </w:p>
                          <w:p>
                            <w:pPr>
                              <w:pStyle w:val="7"/>
                              <w:spacing w:line="235" w:lineRule="auto"/>
                              <w:ind w:left="35" w:right="6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10"/>
                                <w:sz w:val="18"/>
                              </w:rPr>
                              <w:t>制定或获取扶持补贴政策之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>日起</w:t>
                            </w:r>
                            <w:r>
                              <w:rPr>
                                <w:sz w:val="18"/>
                              </w:rPr>
                              <w:t>10</w:t>
                            </w:r>
                            <w:r>
                              <w:rPr>
                                <w:spacing w:val="-43"/>
                                <w:sz w:val="18"/>
                              </w:rPr>
                              <w:t xml:space="preserve"> 个</w:t>
                            </w:r>
                            <w:r>
                              <w:rPr>
                                <w:sz w:val="18"/>
                              </w:rPr>
                              <w:t>工作日内</w:t>
                            </w:r>
                          </w:p>
                        </w:tc>
                        <w:tc>
                          <w:tcPr>
                            <w:tcW w:w="123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9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6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ind w:right="11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6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ind w:left="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6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ind w:lef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40"/>
          <w:lang w:val="en-US" w:eastAsia="zh-CN"/>
        </w:rPr>
        <w:t>灵宝市</w:t>
      </w:r>
      <w:r>
        <w:rPr>
          <w:b/>
          <w:sz w:val="40"/>
        </w:rPr>
        <w:t>养老服务领域政务公开标准目录</w:t>
      </w:r>
    </w:p>
    <w:p>
      <w:pPr>
        <w:spacing w:after="0"/>
        <w:jc w:val="center"/>
        <w:rPr>
          <w:sz w:val="40"/>
        </w:rPr>
        <w:sectPr>
          <w:footerReference r:id="rId5" w:type="default"/>
          <w:type w:val="continuous"/>
          <w:pgSz w:w="16840" w:h="11910" w:orient="landscape"/>
          <w:pgMar w:top="940" w:right="500" w:bottom="800" w:left="480" w:header="720" w:footer="613" w:gutter="0"/>
          <w:pgNumType w:start="1"/>
          <w:cols w:space="720" w:num="1"/>
        </w:sectPr>
      </w:pPr>
    </w:p>
    <w:bookmarkEnd w:id="0"/>
    <w:tbl>
      <w:tblPr>
        <w:tblStyle w:val="3"/>
        <w:tblW w:w="0" w:type="auto"/>
        <w:tblInd w:w="13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"/>
        <w:gridCol w:w="512"/>
        <w:gridCol w:w="733"/>
        <w:gridCol w:w="3935"/>
        <w:gridCol w:w="2279"/>
        <w:gridCol w:w="844"/>
        <w:gridCol w:w="844"/>
        <w:gridCol w:w="3383"/>
        <w:gridCol w:w="457"/>
        <w:gridCol w:w="457"/>
        <w:gridCol w:w="457"/>
        <w:gridCol w:w="457"/>
        <w:gridCol w:w="457"/>
        <w:gridCol w:w="45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46" w:type="dxa"/>
            <w:vMerge w:val="restart"/>
          </w:tcPr>
          <w:p>
            <w:pPr>
              <w:pStyle w:val="7"/>
              <w:spacing w:before="1"/>
              <w:rPr>
                <w:b/>
                <w:sz w:val="13"/>
              </w:rPr>
            </w:pPr>
          </w:p>
          <w:p>
            <w:pPr>
              <w:pStyle w:val="7"/>
              <w:spacing w:line="235" w:lineRule="auto"/>
              <w:ind w:left="88" w:right="55"/>
              <w:rPr>
                <w:rFonts w:hint="eastAsia" w:ascii="黑体" w:eastAsia="黑体"/>
                <w:b/>
                <w:sz w:val="18"/>
              </w:rPr>
            </w:pPr>
            <w:r>
              <w:rPr>
                <w:rFonts w:hint="eastAsia" w:ascii="黑体" w:eastAsia="黑体"/>
                <w:b/>
                <w:sz w:val="18"/>
              </w:rPr>
              <w:t>序号</w:t>
            </w:r>
          </w:p>
        </w:tc>
        <w:tc>
          <w:tcPr>
            <w:tcW w:w="1245" w:type="dxa"/>
            <w:gridSpan w:val="2"/>
          </w:tcPr>
          <w:p>
            <w:pPr>
              <w:pStyle w:val="7"/>
              <w:spacing w:before="34" w:line="226" w:lineRule="exact"/>
              <w:ind w:left="258"/>
              <w:rPr>
                <w:rFonts w:hint="eastAsia" w:ascii="黑体" w:eastAsia="黑体"/>
                <w:b/>
                <w:sz w:val="18"/>
              </w:rPr>
            </w:pPr>
            <w:r>
              <w:rPr>
                <w:rFonts w:hint="eastAsia" w:ascii="黑体" w:eastAsia="黑体"/>
                <w:b/>
                <w:sz w:val="18"/>
              </w:rPr>
              <w:t>公开事项</w:t>
            </w:r>
          </w:p>
        </w:tc>
        <w:tc>
          <w:tcPr>
            <w:tcW w:w="3935" w:type="dxa"/>
            <w:vMerge w:val="restart"/>
          </w:tcPr>
          <w:p>
            <w:pPr>
              <w:pStyle w:val="7"/>
              <w:spacing w:before="7"/>
              <w:rPr>
                <w:b/>
                <w:sz w:val="21"/>
              </w:rPr>
            </w:pPr>
          </w:p>
          <w:p>
            <w:pPr>
              <w:pStyle w:val="7"/>
              <w:spacing w:before="1"/>
              <w:ind w:left="1588" w:right="1563"/>
              <w:jc w:val="center"/>
              <w:rPr>
                <w:rFonts w:hint="eastAsia" w:ascii="黑体" w:eastAsia="黑体"/>
                <w:b/>
                <w:sz w:val="18"/>
              </w:rPr>
            </w:pPr>
            <w:r>
              <w:rPr>
                <w:rFonts w:hint="eastAsia" w:ascii="黑体" w:eastAsia="黑体"/>
                <w:b/>
                <w:sz w:val="18"/>
              </w:rPr>
              <w:t>公开内容</w:t>
            </w:r>
          </w:p>
        </w:tc>
        <w:tc>
          <w:tcPr>
            <w:tcW w:w="2279" w:type="dxa"/>
            <w:vMerge w:val="restart"/>
          </w:tcPr>
          <w:p>
            <w:pPr>
              <w:pStyle w:val="7"/>
              <w:spacing w:before="7"/>
              <w:rPr>
                <w:b/>
                <w:sz w:val="21"/>
              </w:rPr>
            </w:pPr>
          </w:p>
          <w:p>
            <w:pPr>
              <w:pStyle w:val="7"/>
              <w:spacing w:before="1"/>
              <w:ind w:left="773"/>
              <w:rPr>
                <w:rFonts w:hint="eastAsia" w:ascii="黑体" w:eastAsia="黑体"/>
                <w:b/>
                <w:sz w:val="18"/>
              </w:rPr>
            </w:pPr>
            <w:r>
              <w:rPr>
                <w:rFonts w:hint="eastAsia" w:ascii="黑体" w:eastAsia="黑体"/>
                <w:b/>
                <w:sz w:val="18"/>
              </w:rPr>
              <w:t>公开依据</w:t>
            </w:r>
          </w:p>
        </w:tc>
        <w:tc>
          <w:tcPr>
            <w:tcW w:w="844" w:type="dxa"/>
            <w:vMerge w:val="restart"/>
          </w:tcPr>
          <w:p>
            <w:pPr>
              <w:pStyle w:val="7"/>
              <w:spacing w:before="1"/>
              <w:rPr>
                <w:b/>
                <w:sz w:val="13"/>
              </w:rPr>
            </w:pPr>
          </w:p>
          <w:p>
            <w:pPr>
              <w:pStyle w:val="7"/>
              <w:spacing w:line="235" w:lineRule="auto"/>
              <w:ind w:left="239" w:right="217"/>
              <w:rPr>
                <w:rFonts w:hint="eastAsia" w:ascii="黑体" w:eastAsia="黑体"/>
                <w:b/>
                <w:sz w:val="18"/>
              </w:rPr>
            </w:pPr>
            <w:r>
              <w:rPr>
                <w:rFonts w:hint="eastAsia" w:ascii="黑体" w:eastAsia="黑体"/>
                <w:b/>
                <w:sz w:val="18"/>
              </w:rPr>
              <w:t>公开时限</w:t>
            </w:r>
          </w:p>
        </w:tc>
        <w:tc>
          <w:tcPr>
            <w:tcW w:w="844" w:type="dxa"/>
            <w:vMerge w:val="restart"/>
          </w:tcPr>
          <w:p>
            <w:pPr>
              <w:pStyle w:val="7"/>
              <w:spacing w:before="1"/>
              <w:rPr>
                <w:b/>
                <w:sz w:val="13"/>
              </w:rPr>
            </w:pPr>
          </w:p>
          <w:p>
            <w:pPr>
              <w:pStyle w:val="7"/>
              <w:spacing w:line="235" w:lineRule="auto"/>
              <w:ind w:left="237" w:right="219"/>
              <w:rPr>
                <w:rFonts w:hint="eastAsia" w:ascii="黑体" w:eastAsia="黑体"/>
                <w:b/>
                <w:sz w:val="18"/>
              </w:rPr>
            </w:pPr>
            <w:r>
              <w:rPr>
                <w:rFonts w:hint="eastAsia" w:ascii="黑体" w:eastAsia="黑体"/>
                <w:b/>
                <w:sz w:val="18"/>
              </w:rPr>
              <w:t>公开主体</w:t>
            </w:r>
          </w:p>
        </w:tc>
        <w:tc>
          <w:tcPr>
            <w:tcW w:w="3383" w:type="dxa"/>
            <w:vMerge w:val="restart"/>
          </w:tcPr>
          <w:p>
            <w:pPr>
              <w:pStyle w:val="7"/>
              <w:spacing w:before="7"/>
              <w:rPr>
                <w:b/>
                <w:sz w:val="21"/>
              </w:rPr>
            </w:pPr>
          </w:p>
          <w:p>
            <w:pPr>
              <w:pStyle w:val="7"/>
              <w:spacing w:before="1"/>
              <w:ind w:left="1042"/>
              <w:rPr>
                <w:rFonts w:hint="eastAsia" w:ascii="黑体" w:eastAsia="黑体"/>
                <w:b/>
                <w:sz w:val="18"/>
              </w:rPr>
            </w:pPr>
            <w:r>
              <w:rPr>
                <w:rFonts w:hint="eastAsia" w:ascii="黑体" w:eastAsia="黑体"/>
                <w:b/>
                <w:sz w:val="18"/>
              </w:rPr>
              <w:t>公开渠道和载体</w:t>
            </w:r>
          </w:p>
        </w:tc>
        <w:tc>
          <w:tcPr>
            <w:tcW w:w="914" w:type="dxa"/>
            <w:gridSpan w:val="2"/>
          </w:tcPr>
          <w:p>
            <w:pPr>
              <w:pStyle w:val="7"/>
              <w:spacing w:before="34" w:line="226" w:lineRule="exact"/>
              <w:ind w:left="83"/>
              <w:rPr>
                <w:rFonts w:hint="eastAsia" w:ascii="黑体" w:eastAsia="黑体"/>
                <w:b/>
                <w:sz w:val="18"/>
              </w:rPr>
            </w:pPr>
            <w:r>
              <w:rPr>
                <w:rFonts w:hint="eastAsia" w:ascii="黑体" w:eastAsia="黑体"/>
                <w:b/>
                <w:sz w:val="18"/>
              </w:rPr>
              <w:t>公开对象</w:t>
            </w:r>
          </w:p>
        </w:tc>
        <w:tc>
          <w:tcPr>
            <w:tcW w:w="914" w:type="dxa"/>
            <w:gridSpan w:val="2"/>
          </w:tcPr>
          <w:p>
            <w:pPr>
              <w:pStyle w:val="7"/>
              <w:spacing w:before="34" w:line="226" w:lineRule="exact"/>
              <w:ind w:left="81"/>
              <w:rPr>
                <w:rFonts w:hint="eastAsia" w:ascii="黑体" w:eastAsia="黑体"/>
                <w:b/>
                <w:sz w:val="18"/>
              </w:rPr>
            </w:pPr>
            <w:r>
              <w:rPr>
                <w:rFonts w:hint="eastAsia" w:ascii="黑体" w:eastAsia="黑体"/>
                <w:b/>
                <w:sz w:val="18"/>
              </w:rPr>
              <w:t>公开方式</w:t>
            </w:r>
          </w:p>
        </w:tc>
        <w:tc>
          <w:tcPr>
            <w:tcW w:w="914" w:type="dxa"/>
            <w:gridSpan w:val="2"/>
          </w:tcPr>
          <w:p>
            <w:pPr>
              <w:pStyle w:val="7"/>
              <w:spacing w:before="34" w:line="226" w:lineRule="exact"/>
              <w:ind w:left="79"/>
              <w:rPr>
                <w:rFonts w:hint="eastAsia" w:ascii="黑体" w:eastAsia="黑体"/>
                <w:b/>
                <w:sz w:val="18"/>
              </w:rPr>
            </w:pPr>
            <w:r>
              <w:rPr>
                <w:rFonts w:hint="eastAsia" w:ascii="黑体" w:eastAsia="黑体"/>
                <w:b/>
                <w:sz w:val="18"/>
              </w:rPr>
              <w:t>公开层级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3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" w:type="dxa"/>
          </w:tcPr>
          <w:p>
            <w:pPr>
              <w:pStyle w:val="7"/>
              <w:spacing w:before="14" w:line="226" w:lineRule="exact"/>
              <w:ind w:left="78" w:right="46"/>
              <w:rPr>
                <w:rFonts w:hint="eastAsia" w:ascii="黑体" w:eastAsia="黑体"/>
                <w:b/>
                <w:sz w:val="18"/>
              </w:rPr>
            </w:pPr>
            <w:r>
              <w:rPr>
                <w:rFonts w:hint="eastAsia" w:ascii="黑体" w:eastAsia="黑体"/>
                <w:b/>
                <w:sz w:val="18"/>
              </w:rPr>
              <w:t>一级事项</w:t>
            </w:r>
          </w:p>
        </w:tc>
        <w:tc>
          <w:tcPr>
            <w:tcW w:w="733" w:type="dxa"/>
          </w:tcPr>
          <w:p>
            <w:pPr>
              <w:pStyle w:val="7"/>
              <w:spacing w:before="14" w:line="226" w:lineRule="exact"/>
              <w:ind w:left="187" w:right="158"/>
              <w:rPr>
                <w:rFonts w:hint="eastAsia" w:ascii="黑体" w:eastAsia="黑体"/>
                <w:b/>
                <w:sz w:val="18"/>
              </w:rPr>
            </w:pPr>
            <w:r>
              <w:rPr>
                <w:rFonts w:hint="eastAsia" w:ascii="黑体" w:eastAsia="黑体"/>
                <w:b/>
                <w:sz w:val="18"/>
              </w:rPr>
              <w:t>二级事项</w:t>
            </w:r>
          </w:p>
        </w:tc>
        <w:tc>
          <w:tcPr>
            <w:tcW w:w="39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7" w:type="dxa"/>
          </w:tcPr>
          <w:p>
            <w:pPr>
              <w:pStyle w:val="7"/>
              <w:spacing w:before="14" w:line="226" w:lineRule="exact"/>
              <w:ind w:left="133" w:right="27" w:hanging="91"/>
              <w:rPr>
                <w:rFonts w:hint="eastAsia" w:ascii="黑体" w:eastAsia="黑体"/>
                <w:b/>
                <w:sz w:val="18"/>
              </w:rPr>
            </w:pPr>
            <w:r>
              <w:rPr>
                <w:rFonts w:hint="eastAsia" w:ascii="黑体" w:eastAsia="黑体"/>
                <w:b/>
                <w:sz w:val="18"/>
              </w:rPr>
              <w:t>全社会</w:t>
            </w:r>
          </w:p>
        </w:tc>
        <w:tc>
          <w:tcPr>
            <w:tcW w:w="457" w:type="dxa"/>
          </w:tcPr>
          <w:p>
            <w:pPr>
              <w:pStyle w:val="7"/>
              <w:spacing w:before="14" w:line="226" w:lineRule="exact"/>
              <w:ind w:left="41" w:right="28"/>
              <w:rPr>
                <w:rFonts w:hint="eastAsia" w:ascii="黑体" w:eastAsia="黑体"/>
                <w:b/>
                <w:sz w:val="18"/>
              </w:rPr>
            </w:pPr>
            <w:r>
              <w:rPr>
                <w:rFonts w:hint="eastAsia" w:ascii="黑体" w:eastAsia="黑体"/>
                <w:b/>
                <w:sz w:val="18"/>
              </w:rPr>
              <w:t>特定群体</w:t>
            </w:r>
          </w:p>
        </w:tc>
        <w:tc>
          <w:tcPr>
            <w:tcW w:w="457" w:type="dxa"/>
          </w:tcPr>
          <w:p>
            <w:pPr>
              <w:pStyle w:val="7"/>
              <w:spacing w:before="128"/>
              <w:ind w:left="19" w:right="10"/>
              <w:jc w:val="center"/>
              <w:rPr>
                <w:rFonts w:hint="eastAsia" w:ascii="黑体" w:eastAsia="黑体"/>
                <w:b/>
                <w:sz w:val="18"/>
              </w:rPr>
            </w:pPr>
            <w:r>
              <w:rPr>
                <w:rFonts w:hint="eastAsia" w:ascii="黑体" w:eastAsia="黑体"/>
                <w:b/>
                <w:sz w:val="18"/>
              </w:rPr>
              <w:t>主动</w:t>
            </w:r>
          </w:p>
        </w:tc>
        <w:tc>
          <w:tcPr>
            <w:tcW w:w="457" w:type="dxa"/>
          </w:tcPr>
          <w:p>
            <w:pPr>
              <w:pStyle w:val="7"/>
              <w:spacing w:before="14" w:line="226" w:lineRule="exact"/>
              <w:ind w:left="130" w:right="30" w:hanging="91"/>
              <w:rPr>
                <w:rFonts w:hint="eastAsia" w:ascii="黑体" w:eastAsia="黑体"/>
                <w:b/>
                <w:sz w:val="18"/>
              </w:rPr>
            </w:pPr>
            <w:r>
              <w:rPr>
                <w:rFonts w:hint="eastAsia" w:ascii="黑体" w:eastAsia="黑体"/>
                <w:b/>
                <w:sz w:val="18"/>
              </w:rPr>
              <w:t>依申请</w:t>
            </w:r>
          </w:p>
        </w:tc>
        <w:tc>
          <w:tcPr>
            <w:tcW w:w="457" w:type="dxa"/>
          </w:tcPr>
          <w:p>
            <w:pPr>
              <w:pStyle w:val="7"/>
              <w:spacing w:before="128"/>
              <w:ind w:left="18" w:right="13"/>
              <w:jc w:val="center"/>
              <w:rPr>
                <w:rFonts w:hint="eastAsia" w:ascii="黑体" w:eastAsia="黑体"/>
                <w:b/>
                <w:sz w:val="18"/>
              </w:rPr>
            </w:pPr>
            <w:r>
              <w:rPr>
                <w:rFonts w:hint="eastAsia" w:ascii="黑体" w:eastAsia="黑体"/>
                <w:b/>
                <w:sz w:val="18"/>
              </w:rPr>
              <w:t>县级</w:t>
            </w:r>
          </w:p>
        </w:tc>
        <w:tc>
          <w:tcPr>
            <w:tcW w:w="457" w:type="dxa"/>
          </w:tcPr>
          <w:p>
            <w:pPr>
              <w:pStyle w:val="7"/>
              <w:spacing w:before="128"/>
              <w:ind w:left="16" w:right="13"/>
              <w:jc w:val="center"/>
              <w:rPr>
                <w:rFonts w:hint="eastAsia" w:ascii="黑体" w:eastAsia="黑体"/>
                <w:b/>
                <w:sz w:val="18"/>
              </w:rPr>
            </w:pPr>
            <w:r>
              <w:rPr>
                <w:rFonts w:hint="eastAsia" w:ascii="黑体" w:eastAsia="黑体"/>
                <w:b/>
                <w:sz w:val="18"/>
              </w:rPr>
              <w:t>乡级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8" w:hRule="atLeast"/>
        </w:trPr>
        <w:tc>
          <w:tcPr>
            <w:tcW w:w="346" w:type="dxa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135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7"/>
              <w:rPr>
                <w:b/>
                <w:sz w:val="20"/>
              </w:rPr>
            </w:pPr>
          </w:p>
          <w:p>
            <w:pPr>
              <w:pStyle w:val="7"/>
              <w:spacing w:line="235" w:lineRule="auto"/>
              <w:ind w:left="83" w:right="46"/>
              <w:jc w:val="both"/>
              <w:rPr>
                <w:sz w:val="18"/>
              </w:rPr>
            </w:pPr>
            <w:r>
              <w:rPr>
                <w:sz w:val="18"/>
              </w:rPr>
              <w:t>养老服务业务办理</w:t>
            </w:r>
          </w:p>
        </w:tc>
        <w:tc>
          <w:tcPr>
            <w:tcW w:w="733" w:type="dxa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12"/>
              <w:rPr>
                <w:b/>
                <w:sz w:val="19"/>
              </w:rPr>
            </w:pPr>
          </w:p>
          <w:p>
            <w:pPr>
              <w:pStyle w:val="7"/>
              <w:spacing w:line="235" w:lineRule="auto"/>
              <w:ind w:left="192" w:right="69" w:hanging="91"/>
              <w:rPr>
                <w:sz w:val="18"/>
              </w:rPr>
            </w:pPr>
            <w:r>
              <w:rPr>
                <w:sz w:val="18"/>
              </w:rPr>
              <w:t>老年人补贴</w:t>
            </w:r>
          </w:p>
        </w:tc>
        <w:tc>
          <w:tcPr>
            <w:tcW w:w="3935" w:type="dxa"/>
          </w:tcPr>
          <w:p>
            <w:pPr>
              <w:pStyle w:val="7"/>
              <w:numPr>
                <w:ilvl w:val="0"/>
                <w:numId w:val="7"/>
              </w:numPr>
              <w:tabs>
                <w:tab w:val="left" w:pos="221"/>
              </w:tabs>
              <w:spacing w:before="57" w:after="0" w:line="232" w:lineRule="auto"/>
              <w:ind w:left="35" w:right="3" w:firstLine="0"/>
              <w:jc w:val="left"/>
              <w:rPr>
                <w:sz w:val="18"/>
              </w:rPr>
            </w:pPr>
            <w:r>
              <w:rPr>
                <w:spacing w:val="4"/>
                <w:sz w:val="18"/>
              </w:rPr>
              <w:t>老年人补贴名称</w:t>
            </w:r>
            <w:r>
              <w:rPr>
                <w:spacing w:val="5"/>
                <w:sz w:val="18"/>
              </w:rPr>
              <w:t>（</w:t>
            </w:r>
            <w:r>
              <w:rPr>
                <w:spacing w:val="2"/>
                <w:sz w:val="18"/>
              </w:rPr>
              <w:t>高龄津贴、养老服务补贴、</w:t>
            </w:r>
            <w:r>
              <w:rPr>
                <w:sz w:val="18"/>
              </w:rPr>
              <w:t>护理补贴等）</w:t>
            </w:r>
          </w:p>
          <w:p>
            <w:pPr>
              <w:pStyle w:val="7"/>
              <w:numPr>
                <w:ilvl w:val="0"/>
                <w:numId w:val="7"/>
              </w:numPr>
              <w:tabs>
                <w:tab w:val="left" w:pos="217"/>
              </w:tabs>
              <w:spacing w:before="0" w:after="0" w:line="225" w:lineRule="exact"/>
              <w:ind w:left="216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各项老年人补贴依据</w:t>
            </w:r>
          </w:p>
          <w:p>
            <w:pPr>
              <w:pStyle w:val="7"/>
              <w:numPr>
                <w:ilvl w:val="0"/>
                <w:numId w:val="7"/>
              </w:numPr>
              <w:tabs>
                <w:tab w:val="left" w:pos="217"/>
              </w:tabs>
              <w:spacing w:before="0" w:after="0" w:line="225" w:lineRule="exact"/>
              <w:ind w:left="216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各项老年人补贴对象</w:t>
            </w:r>
          </w:p>
          <w:p>
            <w:pPr>
              <w:pStyle w:val="7"/>
              <w:numPr>
                <w:ilvl w:val="0"/>
                <w:numId w:val="7"/>
              </w:numPr>
              <w:tabs>
                <w:tab w:val="left" w:pos="217"/>
              </w:tabs>
              <w:spacing w:before="0" w:after="0" w:line="224" w:lineRule="exact"/>
              <w:ind w:left="216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各项老年人补贴内容和标准</w:t>
            </w:r>
          </w:p>
          <w:p>
            <w:pPr>
              <w:pStyle w:val="7"/>
              <w:numPr>
                <w:ilvl w:val="0"/>
                <w:numId w:val="7"/>
              </w:numPr>
              <w:tabs>
                <w:tab w:val="left" w:pos="217"/>
              </w:tabs>
              <w:spacing w:before="0" w:after="0" w:line="225" w:lineRule="exact"/>
              <w:ind w:left="216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各项老年人补贴方式</w:t>
            </w:r>
          </w:p>
          <w:p>
            <w:pPr>
              <w:pStyle w:val="7"/>
              <w:numPr>
                <w:ilvl w:val="0"/>
                <w:numId w:val="7"/>
              </w:numPr>
              <w:tabs>
                <w:tab w:val="left" w:pos="217"/>
              </w:tabs>
              <w:spacing w:before="0" w:after="0" w:line="226" w:lineRule="exact"/>
              <w:ind w:left="216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补贴申请材料清单及格式</w:t>
            </w:r>
          </w:p>
          <w:p>
            <w:pPr>
              <w:pStyle w:val="7"/>
              <w:numPr>
                <w:ilvl w:val="0"/>
                <w:numId w:val="7"/>
              </w:numPr>
              <w:tabs>
                <w:tab w:val="left" w:pos="217"/>
              </w:tabs>
              <w:spacing w:before="0" w:after="0" w:line="225" w:lineRule="exact"/>
              <w:ind w:left="216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办理流程</w:t>
            </w:r>
          </w:p>
          <w:p>
            <w:pPr>
              <w:pStyle w:val="7"/>
              <w:numPr>
                <w:ilvl w:val="0"/>
                <w:numId w:val="7"/>
              </w:numPr>
              <w:tabs>
                <w:tab w:val="left" w:pos="217"/>
              </w:tabs>
              <w:spacing w:before="0" w:after="0" w:line="224" w:lineRule="exact"/>
              <w:ind w:left="216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办理部门</w:t>
            </w:r>
          </w:p>
          <w:p>
            <w:pPr>
              <w:pStyle w:val="7"/>
              <w:numPr>
                <w:ilvl w:val="0"/>
                <w:numId w:val="7"/>
              </w:numPr>
              <w:tabs>
                <w:tab w:val="left" w:pos="217"/>
              </w:tabs>
              <w:spacing w:before="0" w:after="0" w:line="225" w:lineRule="exact"/>
              <w:ind w:left="216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办理时限</w:t>
            </w:r>
          </w:p>
          <w:p>
            <w:pPr>
              <w:pStyle w:val="7"/>
              <w:numPr>
                <w:ilvl w:val="0"/>
                <w:numId w:val="7"/>
              </w:numPr>
              <w:tabs>
                <w:tab w:val="left" w:pos="217"/>
              </w:tabs>
              <w:spacing w:before="0" w:after="0" w:line="226" w:lineRule="exact"/>
              <w:ind w:left="216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办理时间、地点</w:t>
            </w:r>
          </w:p>
          <w:p>
            <w:pPr>
              <w:pStyle w:val="7"/>
              <w:numPr>
                <w:ilvl w:val="0"/>
                <w:numId w:val="7"/>
              </w:numPr>
              <w:tabs>
                <w:tab w:val="left" w:pos="217"/>
              </w:tabs>
              <w:spacing w:before="0" w:after="0" w:line="228" w:lineRule="exact"/>
              <w:ind w:left="216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咨询电话</w:t>
            </w:r>
          </w:p>
        </w:tc>
        <w:tc>
          <w:tcPr>
            <w:tcW w:w="2279" w:type="dxa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135"/>
              <w:ind w:left="36"/>
              <w:rPr>
                <w:sz w:val="18"/>
              </w:rPr>
            </w:pPr>
            <w:r>
              <w:rPr>
                <w:sz w:val="18"/>
              </w:rPr>
              <w:t>《政府信息公开条例》</w:t>
            </w:r>
          </w:p>
        </w:tc>
        <w:tc>
          <w:tcPr>
            <w:tcW w:w="844" w:type="dxa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150" w:line="235" w:lineRule="auto"/>
              <w:ind w:left="35" w:right="6"/>
              <w:jc w:val="both"/>
              <w:rPr>
                <w:sz w:val="18"/>
              </w:rPr>
            </w:pPr>
            <w:r>
              <w:rPr>
                <w:spacing w:val="10"/>
                <w:sz w:val="18"/>
              </w:rPr>
              <w:t>制定或获取补贴政策之日起</w:t>
            </w:r>
            <w:r>
              <w:rPr>
                <w:sz w:val="18"/>
              </w:rPr>
              <w:t>10</w:t>
            </w:r>
            <w:r>
              <w:rPr>
                <w:spacing w:val="-13"/>
                <w:sz w:val="18"/>
              </w:rPr>
              <w:t xml:space="preserve"> 个工作</w:t>
            </w:r>
            <w:r>
              <w:rPr>
                <w:sz w:val="18"/>
              </w:rPr>
              <w:t>日内</w:t>
            </w:r>
          </w:p>
        </w:tc>
        <w:tc>
          <w:tcPr>
            <w:tcW w:w="844" w:type="dxa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150" w:line="235" w:lineRule="auto"/>
              <w:ind w:left="33" w:right="8"/>
              <w:jc w:val="both"/>
              <w:rPr>
                <w:sz w:val="18"/>
              </w:rPr>
            </w:pPr>
            <w:r>
              <w:rPr>
                <w:spacing w:val="10"/>
                <w:sz w:val="18"/>
              </w:rPr>
              <w:t>民政局， 各乡镇政</w:t>
            </w:r>
            <w:r>
              <w:rPr>
                <w:spacing w:val="-11"/>
                <w:sz w:val="18"/>
              </w:rPr>
              <w:t>府</w:t>
            </w:r>
          </w:p>
        </w:tc>
        <w:tc>
          <w:tcPr>
            <w:tcW w:w="3383" w:type="dxa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numPr>
                <w:ilvl w:val="0"/>
                <w:numId w:val="8"/>
              </w:numPr>
              <w:tabs>
                <w:tab w:val="left" w:pos="211"/>
                <w:tab w:val="left" w:pos="1294"/>
              </w:tabs>
              <w:spacing w:before="152" w:after="0" w:line="228" w:lineRule="exact"/>
              <w:ind w:left="210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□政府公报</w:t>
            </w:r>
          </w:p>
          <w:p>
            <w:pPr>
              <w:pStyle w:val="7"/>
              <w:numPr>
                <w:ilvl w:val="0"/>
                <w:numId w:val="8"/>
              </w:numPr>
              <w:tabs>
                <w:tab w:val="left" w:pos="211"/>
                <w:tab w:val="left" w:pos="1294"/>
              </w:tabs>
              <w:spacing w:before="0" w:after="0" w:line="226" w:lineRule="exact"/>
              <w:ind w:left="210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两微一端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□发布会/听证会</w:t>
            </w:r>
          </w:p>
          <w:p>
            <w:pPr>
              <w:pStyle w:val="7"/>
              <w:tabs>
                <w:tab w:val="left" w:pos="1294"/>
              </w:tabs>
              <w:spacing w:line="225" w:lineRule="exact"/>
              <w:ind w:left="29"/>
              <w:rPr>
                <w:sz w:val="18"/>
              </w:rPr>
            </w:pPr>
            <w:r>
              <w:rPr>
                <w:sz w:val="18"/>
              </w:rPr>
              <w:t>□广播电视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□纸质媒体</w:t>
            </w:r>
          </w:p>
          <w:p>
            <w:pPr>
              <w:pStyle w:val="7"/>
              <w:spacing w:line="224" w:lineRule="exact"/>
              <w:ind w:left="29"/>
              <w:rPr>
                <w:sz w:val="18"/>
              </w:rPr>
            </w:pPr>
            <w:r>
              <w:rPr>
                <w:sz w:val="18"/>
              </w:rPr>
              <w:t xml:space="preserve">□公开查阅点 </w:t>
            </w:r>
            <w:r>
              <w:rPr>
                <w:rFonts w:hint="eastAsia"/>
                <w:sz w:val="18"/>
                <w:lang w:val="en-US" w:eastAsia="zh-CN"/>
              </w:rPr>
              <w:t xml:space="preserve"> </w:t>
            </w:r>
            <w:r>
              <w:rPr>
                <w:sz w:val="18"/>
              </w:rPr>
              <w:t>■政府服务中心</w:t>
            </w:r>
          </w:p>
          <w:p>
            <w:pPr>
              <w:pStyle w:val="7"/>
              <w:numPr>
                <w:ilvl w:val="0"/>
                <w:numId w:val="8"/>
              </w:numPr>
              <w:tabs>
                <w:tab w:val="left" w:pos="211"/>
              </w:tabs>
              <w:spacing w:before="0" w:after="0" w:line="225" w:lineRule="exact"/>
              <w:ind w:left="210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 xml:space="preserve">便民服务站 </w:t>
            </w:r>
            <w:r>
              <w:rPr>
                <w:rFonts w:hint="eastAsia"/>
                <w:sz w:val="18"/>
                <w:lang w:val="en-US" w:eastAsia="zh-CN"/>
              </w:rPr>
              <w:t xml:space="preserve"> </w:t>
            </w:r>
            <w:r>
              <w:rPr>
                <w:sz w:val="18"/>
              </w:rPr>
              <w:t>□入户/现场</w:t>
            </w:r>
          </w:p>
          <w:p>
            <w:pPr>
              <w:pStyle w:val="7"/>
              <w:numPr>
                <w:ilvl w:val="0"/>
                <w:numId w:val="8"/>
              </w:numPr>
              <w:tabs>
                <w:tab w:val="left" w:pos="211"/>
              </w:tabs>
              <w:spacing w:before="0" w:after="0" w:line="226" w:lineRule="exact"/>
              <w:ind w:left="210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社区/企事业单位/村公示栏（电子屏）</w:t>
            </w:r>
          </w:p>
          <w:p>
            <w:pPr>
              <w:pStyle w:val="7"/>
              <w:tabs>
                <w:tab w:val="left" w:pos="1294"/>
                <w:tab w:val="left" w:pos="2513"/>
              </w:tabs>
              <w:spacing w:line="228" w:lineRule="exact"/>
              <w:ind w:left="29"/>
              <w:rPr>
                <w:rFonts w:ascii="Times New Roman" w:hAnsi="Times New Roman" w:eastAsia="Times New Roman"/>
                <w:sz w:val="18"/>
              </w:rPr>
            </w:pPr>
            <w:r>
              <w:rPr>
                <w:sz w:val="18"/>
              </w:rPr>
              <w:t>□精准推送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□其他：</w:t>
            </w:r>
            <w:r>
              <w:rPr>
                <w:rFonts w:ascii="Times New Roman" w:hAnsi="Times New Roman" w:eastAsia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u w:val="single"/>
              </w:rPr>
              <w:tab/>
            </w:r>
          </w:p>
        </w:tc>
        <w:tc>
          <w:tcPr>
            <w:tcW w:w="457" w:type="dxa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135"/>
              <w:ind w:right="118"/>
              <w:jc w:val="right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135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135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7" w:type="dxa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135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346" w:type="dxa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156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12" w:type="dxa"/>
            <w:vMerge w:val="restart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152" w:line="235" w:lineRule="auto"/>
              <w:ind w:left="83" w:right="46"/>
              <w:jc w:val="both"/>
              <w:rPr>
                <w:sz w:val="18"/>
              </w:rPr>
            </w:pPr>
            <w:r>
              <w:rPr>
                <w:sz w:val="18"/>
              </w:rPr>
              <w:t>养老服务行业管理信息</w:t>
            </w:r>
          </w:p>
        </w:tc>
        <w:tc>
          <w:tcPr>
            <w:tcW w:w="733" w:type="dxa"/>
          </w:tcPr>
          <w:p>
            <w:pPr>
              <w:pStyle w:val="7"/>
              <w:spacing w:before="54" w:line="235" w:lineRule="auto"/>
              <w:ind w:left="192" w:right="158"/>
              <w:jc w:val="both"/>
              <w:rPr>
                <w:sz w:val="18"/>
              </w:rPr>
            </w:pPr>
            <w:r>
              <w:rPr>
                <w:sz w:val="18"/>
              </w:rPr>
              <w:t>养老机构备案信息</w:t>
            </w:r>
          </w:p>
        </w:tc>
        <w:tc>
          <w:tcPr>
            <w:tcW w:w="3935" w:type="dxa"/>
          </w:tcPr>
          <w:p>
            <w:pPr>
              <w:pStyle w:val="7"/>
              <w:spacing w:before="10"/>
              <w:rPr>
                <w:b/>
                <w:sz w:val="12"/>
              </w:rPr>
            </w:pPr>
          </w:p>
          <w:p>
            <w:pPr>
              <w:pStyle w:val="7"/>
              <w:numPr>
                <w:ilvl w:val="0"/>
                <w:numId w:val="9"/>
              </w:numPr>
              <w:tabs>
                <w:tab w:val="left" w:pos="217"/>
              </w:tabs>
              <w:spacing w:before="0" w:after="0" w:line="227" w:lineRule="exact"/>
              <w:ind w:left="216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本行政区域已备案养老机构案数量</w:t>
            </w:r>
          </w:p>
          <w:p>
            <w:pPr>
              <w:pStyle w:val="7"/>
              <w:numPr>
                <w:ilvl w:val="0"/>
                <w:numId w:val="9"/>
              </w:numPr>
              <w:tabs>
                <w:tab w:val="left" w:pos="221"/>
              </w:tabs>
              <w:spacing w:before="0" w:after="0" w:line="235" w:lineRule="auto"/>
              <w:ind w:left="35" w:right="3" w:firstLine="0"/>
              <w:jc w:val="left"/>
              <w:rPr>
                <w:sz w:val="18"/>
              </w:rPr>
            </w:pPr>
            <w:r>
              <w:rPr>
                <w:spacing w:val="2"/>
                <w:sz w:val="18"/>
              </w:rPr>
              <w:t>本行政区域已备案养老机构名称、机构地址、</w:t>
            </w:r>
            <w:r>
              <w:rPr>
                <w:sz w:val="18"/>
              </w:rPr>
              <w:t>床位数量等基本信息</w:t>
            </w:r>
          </w:p>
        </w:tc>
        <w:tc>
          <w:tcPr>
            <w:tcW w:w="2279" w:type="dxa"/>
          </w:tcPr>
          <w:p>
            <w:pPr>
              <w:pStyle w:val="7"/>
              <w:spacing w:before="2"/>
              <w:rPr>
                <w:b/>
                <w:sz w:val="13"/>
              </w:rPr>
            </w:pPr>
          </w:p>
          <w:p>
            <w:pPr>
              <w:pStyle w:val="7"/>
              <w:spacing w:line="232" w:lineRule="auto"/>
              <w:ind w:left="36" w:right="5"/>
              <w:jc w:val="both"/>
              <w:rPr>
                <w:sz w:val="18"/>
              </w:rPr>
            </w:pPr>
            <w:r>
              <w:rPr>
                <w:sz w:val="18"/>
              </w:rPr>
              <w:t>《政府信息公开条例》《老年人权益保障法》《养老机构管理办法》</w:t>
            </w:r>
          </w:p>
        </w:tc>
        <w:tc>
          <w:tcPr>
            <w:tcW w:w="844" w:type="dxa"/>
            <w:vMerge w:val="restart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9"/>
              <w:rPr>
                <w:b/>
                <w:sz w:val="15"/>
              </w:rPr>
            </w:pPr>
          </w:p>
          <w:p>
            <w:pPr>
              <w:pStyle w:val="7"/>
              <w:spacing w:line="232" w:lineRule="auto"/>
              <w:ind w:left="35" w:right="8"/>
              <w:rPr>
                <w:sz w:val="18"/>
              </w:rPr>
            </w:pPr>
            <w:r>
              <w:rPr>
                <w:spacing w:val="19"/>
                <w:sz w:val="18"/>
              </w:rPr>
              <w:t>每</w:t>
            </w:r>
            <w:r>
              <w:rPr>
                <w:sz w:val="18"/>
              </w:rPr>
              <w:t>20</w:t>
            </w:r>
            <w:r>
              <w:rPr>
                <w:spacing w:val="-24"/>
                <w:sz w:val="18"/>
              </w:rPr>
              <w:t xml:space="preserve"> 个工</w:t>
            </w:r>
            <w:r>
              <w:rPr>
                <w:sz w:val="18"/>
              </w:rPr>
              <w:t>作日更新</w:t>
            </w:r>
          </w:p>
        </w:tc>
        <w:tc>
          <w:tcPr>
            <w:tcW w:w="844" w:type="dxa"/>
            <w:vMerge w:val="restart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136"/>
              <w:ind w:left="153"/>
              <w:rPr>
                <w:sz w:val="18"/>
              </w:rPr>
            </w:pPr>
            <w:r>
              <w:rPr>
                <w:color w:val="444444"/>
                <w:sz w:val="18"/>
              </w:rPr>
              <w:t>民政局</w:t>
            </w:r>
          </w:p>
        </w:tc>
        <w:tc>
          <w:tcPr>
            <w:tcW w:w="3383" w:type="dxa"/>
            <w:vMerge w:val="restart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numPr>
                <w:ilvl w:val="0"/>
                <w:numId w:val="10"/>
              </w:numPr>
              <w:tabs>
                <w:tab w:val="left" w:pos="211"/>
                <w:tab w:val="left" w:pos="1294"/>
              </w:tabs>
              <w:spacing w:before="154" w:after="0" w:line="228" w:lineRule="exact"/>
              <w:ind w:left="210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□政府公报</w:t>
            </w:r>
          </w:p>
          <w:p>
            <w:pPr>
              <w:pStyle w:val="7"/>
              <w:numPr>
                <w:ilvl w:val="0"/>
                <w:numId w:val="10"/>
              </w:numPr>
              <w:tabs>
                <w:tab w:val="left" w:pos="211"/>
                <w:tab w:val="left" w:pos="1294"/>
              </w:tabs>
              <w:spacing w:before="0" w:after="0" w:line="226" w:lineRule="exact"/>
              <w:ind w:left="210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两微一端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□发布会/听证会</w:t>
            </w:r>
          </w:p>
          <w:p>
            <w:pPr>
              <w:pStyle w:val="7"/>
              <w:tabs>
                <w:tab w:val="left" w:pos="1294"/>
              </w:tabs>
              <w:spacing w:line="224" w:lineRule="exact"/>
              <w:ind w:left="29"/>
              <w:rPr>
                <w:sz w:val="18"/>
              </w:rPr>
            </w:pPr>
            <w:r>
              <w:rPr>
                <w:sz w:val="18"/>
              </w:rPr>
              <w:t>□广播电视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□纸质媒体</w:t>
            </w:r>
          </w:p>
          <w:p>
            <w:pPr>
              <w:pStyle w:val="7"/>
              <w:spacing w:line="224" w:lineRule="exact"/>
              <w:ind w:left="29"/>
              <w:rPr>
                <w:sz w:val="18"/>
              </w:rPr>
            </w:pPr>
            <w:r>
              <w:rPr>
                <w:sz w:val="18"/>
              </w:rPr>
              <w:t xml:space="preserve">□公开查阅点 </w:t>
            </w:r>
            <w:r>
              <w:rPr>
                <w:rFonts w:hint="eastAsia"/>
                <w:sz w:val="18"/>
                <w:lang w:val="en-US" w:eastAsia="zh-CN"/>
              </w:rPr>
              <w:t xml:space="preserve"> </w:t>
            </w:r>
            <w:r>
              <w:rPr>
                <w:sz w:val="18"/>
              </w:rPr>
              <w:t>■政府服务中心</w:t>
            </w:r>
          </w:p>
          <w:p>
            <w:pPr>
              <w:pStyle w:val="7"/>
              <w:spacing w:line="226" w:lineRule="exact"/>
              <w:ind w:left="29"/>
              <w:rPr>
                <w:sz w:val="18"/>
              </w:rPr>
            </w:pPr>
            <w:r>
              <w:rPr>
                <w:sz w:val="18"/>
              </w:rPr>
              <w:t xml:space="preserve">□便民服务站 </w:t>
            </w:r>
            <w:r>
              <w:rPr>
                <w:rFonts w:hint="eastAsia"/>
                <w:sz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lang w:eastAsia="zh-CN"/>
              </w:rPr>
              <w:t>□</w:t>
            </w:r>
            <w:r>
              <w:rPr>
                <w:sz w:val="18"/>
              </w:rPr>
              <w:t>入户/现场</w:t>
            </w:r>
          </w:p>
          <w:p>
            <w:pPr>
              <w:pStyle w:val="7"/>
              <w:spacing w:line="226" w:lineRule="exact"/>
              <w:ind w:left="29"/>
              <w:rPr>
                <w:sz w:val="18"/>
              </w:rPr>
            </w:pPr>
            <w:r>
              <w:rPr>
                <w:sz w:val="18"/>
              </w:rPr>
              <w:t>□社区/企事业单位/村公示栏（电子屏）</w:t>
            </w:r>
          </w:p>
          <w:p>
            <w:pPr>
              <w:pStyle w:val="7"/>
              <w:tabs>
                <w:tab w:val="left" w:pos="1294"/>
                <w:tab w:val="left" w:pos="2513"/>
              </w:tabs>
              <w:spacing w:line="228" w:lineRule="exact"/>
              <w:ind w:left="29"/>
              <w:rPr>
                <w:rFonts w:ascii="Times New Roman" w:hAnsi="Times New Roman" w:eastAsia="Times New Roman"/>
                <w:sz w:val="18"/>
              </w:rPr>
            </w:pPr>
            <w:r>
              <w:rPr>
                <w:sz w:val="18"/>
              </w:rPr>
              <w:t>□精准推送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□其他：</w:t>
            </w:r>
            <w:r>
              <w:rPr>
                <w:rFonts w:ascii="Times New Roman" w:hAnsi="Times New Roman" w:eastAsia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u w:val="single"/>
              </w:rPr>
              <w:tab/>
            </w:r>
          </w:p>
        </w:tc>
        <w:tc>
          <w:tcPr>
            <w:tcW w:w="457" w:type="dxa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156"/>
              <w:ind w:right="118"/>
              <w:jc w:val="right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156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156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</w:trPr>
        <w:tc>
          <w:tcPr>
            <w:tcW w:w="346" w:type="dxa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11"/>
              <w:rPr>
                <w:b/>
                <w:sz w:val="13"/>
              </w:rPr>
            </w:pPr>
          </w:p>
          <w:p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</w:tcPr>
          <w:p>
            <w:pPr>
              <w:pStyle w:val="7"/>
              <w:spacing w:before="12"/>
              <w:rPr>
                <w:b/>
                <w:sz w:val="14"/>
              </w:rPr>
            </w:pPr>
          </w:p>
          <w:p>
            <w:pPr>
              <w:pStyle w:val="7"/>
              <w:spacing w:line="235" w:lineRule="auto"/>
              <w:ind w:left="192" w:right="158"/>
              <w:jc w:val="both"/>
              <w:rPr>
                <w:sz w:val="18"/>
              </w:rPr>
            </w:pPr>
            <w:r>
              <w:rPr>
                <w:sz w:val="18"/>
              </w:rPr>
              <w:t>养老服务扶持补贴信息</w:t>
            </w:r>
          </w:p>
        </w:tc>
        <w:tc>
          <w:tcPr>
            <w:tcW w:w="3935" w:type="dxa"/>
          </w:tcPr>
          <w:p>
            <w:pPr>
              <w:pStyle w:val="7"/>
              <w:numPr>
                <w:ilvl w:val="0"/>
                <w:numId w:val="11"/>
              </w:numPr>
              <w:tabs>
                <w:tab w:val="left" w:pos="217"/>
              </w:tabs>
              <w:spacing w:before="75" w:after="0" w:line="228" w:lineRule="exact"/>
              <w:ind w:left="216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本行政区域各项养老服务扶持补贴申请数量</w:t>
            </w:r>
          </w:p>
          <w:p>
            <w:pPr>
              <w:pStyle w:val="7"/>
              <w:numPr>
                <w:ilvl w:val="0"/>
                <w:numId w:val="11"/>
              </w:numPr>
              <w:tabs>
                <w:tab w:val="left" w:pos="221"/>
              </w:tabs>
              <w:spacing w:before="1" w:after="0" w:line="235" w:lineRule="auto"/>
              <w:ind w:left="35" w:right="4" w:firstLine="0"/>
              <w:jc w:val="left"/>
              <w:rPr>
                <w:sz w:val="18"/>
              </w:rPr>
            </w:pPr>
            <w:r>
              <w:rPr>
                <w:spacing w:val="2"/>
                <w:sz w:val="18"/>
              </w:rPr>
              <w:t>本行政区域各项养老服务扶持补贴申请审核通</w:t>
            </w:r>
            <w:r>
              <w:rPr>
                <w:sz w:val="18"/>
              </w:rPr>
              <w:t>过数量</w:t>
            </w:r>
          </w:p>
          <w:p>
            <w:pPr>
              <w:pStyle w:val="7"/>
              <w:numPr>
                <w:ilvl w:val="0"/>
                <w:numId w:val="11"/>
              </w:numPr>
              <w:tabs>
                <w:tab w:val="left" w:pos="221"/>
              </w:tabs>
              <w:spacing w:before="0" w:after="0" w:line="235" w:lineRule="auto"/>
              <w:ind w:left="35" w:right="4" w:firstLine="0"/>
              <w:jc w:val="left"/>
              <w:rPr>
                <w:sz w:val="18"/>
              </w:rPr>
            </w:pPr>
            <w:r>
              <w:rPr>
                <w:spacing w:val="2"/>
                <w:sz w:val="18"/>
              </w:rPr>
              <w:t>本行政区域各项养老服务扶持补贴申请审核通</w:t>
            </w:r>
            <w:r>
              <w:rPr>
                <w:sz w:val="18"/>
              </w:rPr>
              <w:t>过名单及补贴金额</w:t>
            </w:r>
          </w:p>
          <w:p>
            <w:pPr>
              <w:pStyle w:val="7"/>
              <w:numPr>
                <w:ilvl w:val="0"/>
                <w:numId w:val="11"/>
              </w:numPr>
              <w:tabs>
                <w:tab w:val="left" w:pos="217"/>
              </w:tabs>
              <w:spacing w:before="0" w:after="0" w:line="226" w:lineRule="exact"/>
              <w:ind w:left="216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本行政区域各项养老服务扶持补贴发放总金额</w:t>
            </w:r>
          </w:p>
        </w:tc>
        <w:tc>
          <w:tcPr>
            <w:tcW w:w="2279" w:type="dxa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6"/>
              <w:rPr>
                <w:b/>
                <w:sz w:val="23"/>
              </w:rPr>
            </w:pPr>
          </w:p>
          <w:p>
            <w:pPr>
              <w:pStyle w:val="7"/>
              <w:spacing w:line="232" w:lineRule="auto"/>
              <w:ind w:left="36" w:right="6"/>
              <w:rPr>
                <w:sz w:val="18"/>
              </w:rPr>
            </w:pPr>
            <w:r>
              <w:rPr>
                <w:sz w:val="18"/>
              </w:rPr>
              <w:t>《政府信息公开条例》及养老服务扶持补贴政策</w:t>
            </w:r>
          </w:p>
        </w:tc>
        <w:tc>
          <w:tcPr>
            <w:tcW w:w="8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7" w:type="dxa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11"/>
              <w:rPr>
                <w:b/>
                <w:sz w:val="13"/>
              </w:rPr>
            </w:pPr>
          </w:p>
          <w:p>
            <w:pPr>
              <w:pStyle w:val="7"/>
              <w:ind w:right="118"/>
              <w:jc w:val="right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11"/>
              <w:rPr>
                <w:b/>
                <w:sz w:val="13"/>
              </w:rPr>
            </w:pPr>
          </w:p>
          <w:p>
            <w:pPr>
              <w:pStyle w:val="7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11"/>
              <w:rPr>
                <w:b/>
                <w:sz w:val="13"/>
              </w:rPr>
            </w:pPr>
          </w:p>
          <w:p>
            <w:pPr>
              <w:pStyle w:val="7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346" w:type="dxa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1"/>
              <w:rPr>
                <w:b/>
                <w:sz w:val="16"/>
              </w:rPr>
            </w:pPr>
          </w:p>
          <w:p>
            <w:pPr>
              <w:pStyle w:val="7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5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</w:tcPr>
          <w:p>
            <w:pPr>
              <w:pStyle w:val="7"/>
              <w:spacing w:before="104" w:line="232" w:lineRule="auto"/>
              <w:ind w:left="36" w:right="4"/>
              <w:jc w:val="both"/>
              <w:rPr>
                <w:sz w:val="18"/>
              </w:rPr>
            </w:pPr>
            <w:r>
              <w:rPr>
                <w:spacing w:val="-14"/>
                <w:sz w:val="18"/>
              </w:rPr>
              <w:t>老 年 人补 贴 申领 和 发</w:t>
            </w:r>
            <w:r>
              <w:rPr>
                <w:sz w:val="18"/>
              </w:rPr>
              <w:t>放信息</w:t>
            </w:r>
          </w:p>
        </w:tc>
        <w:tc>
          <w:tcPr>
            <w:tcW w:w="3935" w:type="dxa"/>
          </w:tcPr>
          <w:p>
            <w:pPr>
              <w:pStyle w:val="7"/>
              <w:numPr>
                <w:ilvl w:val="0"/>
                <w:numId w:val="12"/>
              </w:numPr>
              <w:tabs>
                <w:tab w:val="left" w:pos="217"/>
              </w:tabs>
              <w:spacing w:before="99" w:after="0" w:line="228" w:lineRule="exact"/>
              <w:ind w:left="216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本行政区域各项老年人补贴申领数量</w:t>
            </w:r>
          </w:p>
          <w:p>
            <w:pPr>
              <w:pStyle w:val="7"/>
              <w:numPr>
                <w:ilvl w:val="0"/>
                <w:numId w:val="12"/>
              </w:numPr>
              <w:tabs>
                <w:tab w:val="left" w:pos="217"/>
              </w:tabs>
              <w:spacing w:before="0" w:after="0" w:line="226" w:lineRule="exact"/>
              <w:ind w:left="216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本行政区域各项老年人补贴申领审核通过数量</w:t>
            </w:r>
          </w:p>
          <w:p>
            <w:pPr>
              <w:pStyle w:val="7"/>
              <w:numPr>
                <w:ilvl w:val="0"/>
                <w:numId w:val="12"/>
              </w:numPr>
              <w:tabs>
                <w:tab w:val="left" w:pos="217"/>
              </w:tabs>
              <w:spacing w:before="0" w:after="0" w:line="224" w:lineRule="exact"/>
              <w:ind w:left="216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本行政区域各项老年人补贴申领审核通过名单</w:t>
            </w:r>
          </w:p>
          <w:p>
            <w:pPr>
              <w:pStyle w:val="7"/>
              <w:numPr>
                <w:ilvl w:val="0"/>
                <w:numId w:val="12"/>
              </w:numPr>
              <w:tabs>
                <w:tab w:val="left" w:pos="217"/>
              </w:tabs>
              <w:spacing w:before="0" w:after="0" w:line="227" w:lineRule="exact"/>
              <w:ind w:left="216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本行政区域各项老年人补贴发放总金额</w:t>
            </w:r>
          </w:p>
        </w:tc>
        <w:tc>
          <w:tcPr>
            <w:tcW w:w="2279" w:type="dxa"/>
          </w:tcPr>
          <w:p>
            <w:pPr>
              <w:pStyle w:val="7"/>
              <w:spacing w:before="3" w:line="232" w:lineRule="auto"/>
              <w:ind w:left="36" w:right="4"/>
              <w:jc w:val="both"/>
              <w:rPr>
                <w:sz w:val="18"/>
              </w:rPr>
            </w:pPr>
            <w:r>
              <w:rPr>
                <w:sz w:val="18"/>
              </w:rPr>
              <w:t>《政府信息公开条例》《关于建立健全经济困难的高龄失能等老年人补贴制度的通知》及各地相关政策法规文</w:t>
            </w:r>
          </w:p>
          <w:p>
            <w:pPr>
              <w:pStyle w:val="7"/>
              <w:spacing w:line="163" w:lineRule="exact"/>
              <w:ind w:left="36"/>
              <w:rPr>
                <w:sz w:val="18"/>
              </w:rPr>
            </w:pPr>
            <w:r>
              <w:rPr>
                <w:sz w:val="18"/>
              </w:rPr>
              <w:t>件</w:t>
            </w:r>
          </w:p>
        </w:tc>
        <w:tc>
          <w:tcPr>
            <w:tcW w:w="8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7" w:type="dxa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1"/>
              <w:rPr>
                <w:b/>
                <w:sz w:val="16"/>
              </w:rPr>
            </w:pPr>
          </w:p>
          <w:p>
            <w:pPr>
              <w:pStyle w:val="7"/>
              <w:ind w:right="118"/>
              <w:jc w:val="right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1"/>
              <w:rPr>
                <w:b/>
                <w:sz w:val="16"/>
              </w:rPr>
            </w:pPr>
          </w:p>
          <w:p>
            <w:pPr>
              <w:pStyle w:val="7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1"/>
              <w:rPr>
                <w:b/>
                <w:sz w:val="16"/>
              </w:rPr>
            </w:pPr>
          </w:p>
          <w:p>
            <w:pPr>
              <w:pStyle w:val="7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</w:trPr>
        <w:tc>
          <w:tcPr>
            <w:tcW w:w="346" w:type="dxa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146"/>
              <w:ind w:left="71" w:right="35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</w:tcPr>
          <w:p>
            <w:pPr>
              <w:pStyle w:val="7"/>
              <w:spacing w:before="6"/>
              <w:rPr>
                <w:b/>
                <w:sz w:val="21"/>
              </w:rPr>
            </w:pPr>
          </w:p>
          <w:p>
            <w:pPr>
              <w:pStyle w:val="7"/>
              <w:spacing w:line="232" w:lineRule="auto"/>
              <w:ind w:left="192" w:right="158"/>
              <w:jc w:val="both"/>
              <w:rPr>
                <w:sz w:val="18"/>
              </w:rPr>
            </w:pPr>
            <w:r>
              <w:rPr>
                <w:sz w:val="18"/>
              </w:rPr>
              <w:t>养老机构评估信息</w:t>
            </w:r>
          </w:p>
        </w:tc>
        <w:tc>
          <w:tcPr>
            <w:tcW w:w="3935" w:type="dxa"/>
          </w:tcPr>
          <w:p>
            <w:pPr>
              <w:pStyle w:val="7"/>
              <w:numPr>
                <w:ilvl w:val="0"/>
                <w:numId w:val="13"/>
              </w:numPr>
              <w:tabs>
                <w:tab w:val="left" w:pos="221"/>
              </w:tabs>
              <w:spacing w:before="47" w:after="0" w:line="235" w:lineRule="auto"/>
              <w:ind w:left="35" w:right="3" w:firstLine="0"/>
              <w:jc w:val="left"/>
              <w:rPr>
                <w:sz w:val="18"/>
              </w:rPr>
            </w:pPr>
            <w:r>
              <w:rPr>
                <w:spacing w:val="4"/>
                <w:sz w:val="18"/>
              </w:rPr>
              <w:t>本行政区域养老机构评估事项（</w:t>
            </w:r>
            <w:r>
              <w:rPr>
                <w:spacing w:val="1"/>
                <w:sz w:val="18"/>
              </w:rPr>
              <w:t>综合评估、标</w:t>
            </w:r>
            <w:r>
              <w:rPr>
                <w:sz w:val="18"/>
              </w:rPr>
              <w:t>准评定等）申请数量</w:t>
            </w:r>
          </w:p>
          <w:p>
            <w:pPr>
              <w:pStyle w:val="7"/>
              <w:numPr>
                <w:ilvl w:val="0"/>
                <w:numId w:val="13"/>
              </w:numPr>
              <w:tabs>
                <w:tab w:val="left" w:pos="221"/>
              </w:tabs>
              <w:spacing w:before="0" w:after="0" w:line="224" w:lineRule="exact"/>
              <w:ind w:left="220" w:right="0" w:hanging="186"/>
              <w:jc w:val="left"/>
              <w:rPr>
                <w:sz w:val="18"/>
              </w:rPr>
            </w:pPr>
            <w:r>
              <w:rPr>
                <w:spacing w:val="4"/>
                <w:sz w:val="18"/>
              </w:rPr>
              <w:t>本行政区域养老机构评估总体结果</w:t>
            </w:r>
            <w:r>
              <w:rPr>
                <w:spacing w:val="5"/>
                <w:sz w:val="18"/>
              </w:rPr>
              <w:t>（</w:t>
            </w:r>
            <w:r>
              <w:rPr>
                <w:sz w:val="18"/>
              </w:rPr>
              <w:t>综合评估</w:t>
            </w:r>
          </w:p>
          <w:p>
            <w:pPr>
              <w:pStyle w:val="7"/>
              <w:spacing w:line="224" w:lineRule="exact"/>
              <w:ind w:left="35"/>
              <w:rPr>
                <w:sz w:val="18"/>
              </w:rPr>
            </w:pPr>
            <w:r>
              <w:rPr>
                <w:sz w:val="18"/>
              </w:rPr>
              <w:t>、标准评估等）</w:t>
            </w:r>
          </w:p>
          <w:p>
            <w:pPr>
              <w:pStyle w:val="7"/>
              <w:numPr>
                <w:ilvl w:val="0"/>
                <w:numId w:val="13"/>
              </w:numPr>
              <w:tabs>
                <w:tab w:val="left" w:pos="221"/>
              </w:tabs>
              <w:spacing w:before="0" w:after="0" w:line="224" w:lineRule="exact"/>
              <w:ind w:left="220" w:right="0" w:hanging="186"/>
              <w:jc w:val="left"/>
              <w:rPr>
                <w:sz w:val="18"/>
              </w:rPr>
            </w:pPr>
            <w:r>
              <w:rPr>
                <w:spacing w:val="4"/>
                <w:sz w:val="18"/>
              </w:rPr>
              <w:t>本行政区域养老机构评估机构清单</w:t>
            </w:r>
            <w:r>
              <w:rPr>
                <w:spacing w:val="5"/>
                <w:sz w:val="18"/>
              </w:rPr>
              <w:t>（</w:t>
            </w:r>
            <w:r>
              <w:rPr>
                <w:sz w:val="18"/>
              </w:rPr>
              <w:t>综合评估</w:t>
            </w:r>
          </w:p>
          <w:p>
            <w:pPr>
              <w:pStyle w:val="7"/>
              <w:spacing w:line="228" w:lineRule="exact"/>
              <w:ind w:left="35"/>
              <w:rPr>
                <w:sz w:val="18"/>
              </w:rPr>
            </w:pPr>
            <w:r>
              <w:rPr>
                <w:sz w:val="18"/>
              </w:rPr>
              <w:t>、标准评估等）</w:t>
            </w:r>
          </w:p>
        </w:tc>
        <w:tc>
          <w:tcPr>
            <w:tcW w:w="2279" w:type="dxa"/>
          </w:tcPr>
          <w:p>
            <w:pPr>
              <w:pStyle w:val="7"/>
              <w:spacing w:before="10"/>
              <w:rPr>
                <w:b/>
                <w:sz w:val="12"/>
              </w:rPr>
            </w:pPr>
          </w:p>
          <w:p>
            <w:pPr>
              <w:pStyle w:val="7"/>
              <w:spacing w:line="232" w:lineRule="auto"/>
              <w:ind w:left="36" w:right="5"/>
              <w:jc w:val="both"/>
              <w:rPr>
                <w:sz w:val="18"/>
              </w:rPr>
            </w:pPr>
            <w:r>
              <w:rPr>
                <w:spacing w:val="2"/>
                <w:sz w:val="18"/>
              </w:rPr>
              <w:t>《政府信息公开条例》《养老机构管理办法》《养老机</w:t>
            </w:r>
            <w:r>
              <w:rPr>
                <w:spacing w:val="-14"/>
                <w:sz w:val="18"/>
              </w:rPr>
              <w:t>构 等 级 划 分 与 评 定 》</w:t>
            </w:r>
          </w:p>
          <w:p>
            <w:pPr>
              <w:pStyle w:val="7"/>
              <w:spacing w:line="226" w:lineRule="exact"/>
              <w:ind w:left="36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52"/>
                <w:sz w:val="18"/>
              </w:rPr>
              <w:t xml:space="preserve"> </w:t>
            </w:r>
            <w:r>
              <w:rPr>
                <w:sz w:val="18"/>
              </w:rPr>
              <w:t>GB/T37276-2018) 及各地</w:t>
            </w:r>
          </w:p>
          <w:p>
            <w:pPr>
              <w:pStyle w:val="7"/>
              <w:spacing w:line="228" w:lineRule="exact"/>
              <w:ind w:left="36"/>
              <w:rPr>
                <w:sz w:val="18"/>
              </w:rPr>
            </w:pPr>
            <w:r>
              <w:rPr>
                <w:sz w:val="18"/>
              </w:rPr>
              <w:t>相关评估政策</w:t>
            </w:r>
          </w:p>
        </w:tc>
        <w:tc>
          <w:tcPr>
            <w:tcW w:w="844" w:type="dxa"/>
          </w:tcPr>
          <w:p>
            <w:pPr>
              <w:pStyle w:val="7"/>
              <w:spacing w:before="8"/>
              <w:rPr>
                <w:b/>
                <w:sz w:val="12"/>
              </w:rPr>
            </w:pPr>
          </w:p>
          <w:p>
            <w:pPr>
              <w:pStyle w:val="7"/>
              <w:spacing w:line="235" w:lineRule="auto"/>
              <w:ind w:left="35" w:right="6"/>
              <w:jc w:val="both"/>
              <w:rPr>
                <w:sz w:val="18"/>
              </w:rPr>
            </w:pPr>
            <w:r>
              <w:rPr>
                <w:spacing w:val="10"/>
                <w:sz w:val="18"/>
              </w:rPr>
              <w:t>制定或获取评估结果之日起</w:t>
            </w:r>
            <w:r>
              <w:rPr>
                <w:sz w:val="18"/>
              </w:rPr>
              <w:t>10</w:t>
            </w:r>
            <w:r>
              <w:rPr>
                <w:spacing w:val="-13"/>
                <w:sz w:val="18"/>
              </w:rPr>
              <w:t xml:space="preserve"> 个工作</w:t>
            </w:r>
            <w:r>
              <w:rPr>
                <w:sz w:val="18"/>
              </w:rPr>
              <w:t>日内</w:t>
            </w:r>
          </w:p>
        </w:tc>
        <w:tc>
          <w:tcPr>
            <w:tcW w:w="8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7" w:type="dxa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146"/>
              <w:ind w:right="118"/>
              <w:jc w:val="right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146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146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</w:trPr>
        <w:tc>
          <w:tcPr>
            <w:tcW w:w="346" w:type="dxa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146"/>
              <w:ind w:left="71" w:right="35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5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</w:tcPr>
          <w:p>
            <w:pPr>
              <w:pStyle w:val="7"/>
              <w:spacing w:before="51" w:line="232" w:lineRule="auto"/>
              <w:ind w:left="36" w:right="4"/>
              <w:jc w:val="both"/>
              <w:rPr>
                <w:sz w:val="18"/>
              </w:rPr>
            </w:pPr>
            <w:r>
              <w:rPr>
                <w:spacing w:val="-14"/>
                <w:sz w:val="18"/>
              </w:rPr>
              <w:t>民 政 部门 负 责的 养 老机 构 行政 处 罚</w:t>
            </w:r>
            <w:r>
              <w:rPr>
                <w:sz w:val="18"/>
              </w:rPr>
              <w:t>信息</w:t>
            </w:r>
          </w:p>
        </w:tc>
        <w:tc>
          <w:tcPr>
            <w:tcW w:w="3935" w:type="dxa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numPr>
                <w:ilvl w:val="0"/>
                <w:numId w:val="14"/>
              </w:numPr>
              <w:tabs>
                <w:tab w:val="left" w:pos="217"/>
              </w:tabs>
              <w:spacing w:before="151" w:after="0" w:line="228" w:lineRule="exact"/>
              <w:ind w:left="216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行政处罚事项及标准</w:t>
            </w:r>
          </w:p>
          <w:p>
            <w:pPr>
              <w:pStyle w:val="7"/>
              <w:numPr>
                <w:ilvl w:val="0"/>
                <w:numId w:val="14"/>
              </w:numPr>
              <w:tabs>
                <w:tab w:val="left" w:pos="217"/>
              </w:tabs>
              <w:spacing w:before="0" w:after="0" w:line="225" w:lineRule="exact"/>
              <w:ind w:left="216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行政处罚结果</w:t>
            </w:r>
          </w:p>
          <w:p>
            <w:pPr>
              <w:pStyle w:val="7"/>
              <w:numPr>
                <w:ilvl w:val="0"/>
                <w:numId w:val="14"/>
              </w:numPr>
              <w:tabs>
                <w:tab w:val="left" w:pos="217"/>
              </w:tabs>
              <w:spacing w:before="0" w:after="0" w:line="228" w:lineRule="exact"/>
              <w:ind w:left="216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行政复议、行政诉讼、监督方式及电话</w:t>
            </w:r>
          </w:p>
        </w:tc>
        <w:tc>
          <w:tcPr>
            <w:tcW w:w="2279" w:type="dxa"/>
          </w:tcPr>
          <w:p>
            <w:pPr>
              <w:pStyle w:val="7"/>
              <w:spacing w:before="51" w:line="232" w:lineRule="auto"/>
              <w:ind w:left="36" w:right="5"/>
              <w:jc w:val="both"/>
              <w:rPr>
                <w:sz w:val="18"/>
              </w:rPr>
            </w:pPr>
            <w:r>
              <w:rPr>
                <w:sz w:val="18"/>
              </w:rPr>
              <w:t>《政府信息公开条例》《老年人权益保障法》《养老机构管理办法》《行政强制法</w:t>
            </w:r>
          </w:p>
          <w:p>
            <w:pPr>
              <w:pStyle w:val="7"/>
              <w:spacing w:before="4" w:line="232" w:lineRule="auto"/>
              <w:ind w:left="36" w:right="5"/>
              <w:jc w:val="both"/>
              <w:rPr>
                <w:sz w:val="18"/>
              </w:rPr>
            </w:pPr>
            <w:r>
              <w:rPr>
                <w:sz w:val="18"/>
              </w:rPr>
              <w:t>》《行政处罚法》及其他有关法律、行政法规、各地相关法规</w:t>
            </w:r>
          </w:p>
        </w:tc>
        <w:tc>
          <w:tcPr>
            <w:tcW w:w="844" w:type="dxa"/>
          </w:tcPr>
          <w:p>
            <w:pPr>
              <w:pStyle w:val="7"/>
              <w:spacing w:before="8"/>
              <w:rPr>
                <w:b/>
                <w:sz w:val="12"/>
              </w:rPr>
            </w:pPr>
          </w:p>
          <w:p>
            <w:pPr>
              <w:pStyle w:val="7"/>
              <w:spacing w:before="1" w:line="235" w:lineRule="auto"/>
              <w:ind w:left="35" w:right="6"/>
              <w:jc w:val="both"/>
              <w:rPr>
                <w:sz w:val="18"/>
              </w:rPr>
            </w:pPr>
            <w:r>
              <w:rPr>
                <w:spacing w:val="10"/>
                <w:sz w:val="18"/>
              </w:rPr>
              <w:t>行政处罚决定做出</w:t>
            </w:r>
            <w:r>
              <w:rPr>
                <w:spacing w:val="-21"/>
                <w:sz w:val="18"/>
              </w:rPr>
              <w:t xml:space="preserve">之 日 起 </w:t>
            </w:r>
            <w:r>
              <w:rPr>
                <w:spacing w:val="-16"/>
                <w:sz w:val="18"/>
              </w:rPr>
              <w:t xml:space="preserve">5 </w:t>
            </w:r>
            <w:r>
              <w:rPr>
                <w:spacing w:val="10"/>
                <w:sz w:val="18"/>
              </w:rPr>
              <w:t>个工作日</w:t>
            </w:r>
            <w:r>
              <w:rPr>
                <w:sz w:val="18"/>
              </w:rPr>
              <w:t>内</w:t>
            </w:r>
          </w:p>
        </w:tc>
        <w:tc>
          <w:tcPr>
            <w:tcW w:w="8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7" w:type="dxa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146"/>
              <w:ind w:right="118"/>
              <w:jc w:val="right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146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146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</w:tbl>
    <w:p>
      <w:pPr>
        <w:pStyle w:val="2"/>
        <w:spacing w:before="4"/>
        <w:ind w:left="387"/>
      </w:pPr>
      <w:r>
        <w:t>注：公开信息时应注意保护公民个人隐私。</w:t>
      </w:r>
    </w:p>
    <w:sectPr>
      <w:pgSz w:w="16840" w:h="11910" w:orient="landscape"/>
      <w:pgMar w:top="600" w:right="500" w:bottom="800" w:left="480" w:header="0" w:footer="6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4768850</wp:posOffset>
              </wp:positionH>
              <wp:positionV relativeFrom="page">
                <wp:posOffset>7030085</wp:posOffset>
              </wp:positionV>
              <wp:extent cx="1146175" cy="1651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617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spacing w:line="260" w:lineRule="exact"/>
                            <w:ind w:left="2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页，共 2 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75.5pt;margin-top:553.55pt;height:13pt;width:90.25pt;mso-position-horizontal-relative:page;mso-position-vertical-relative:page;z-index:-251657216;mso-width-relative:page;mso-height-relative:page;" filled="f" stroked="f" coordsize="21600,21600" o:gfxdata="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B5UIzjaAAAADQEAAA8AAAAAAAAAAQAgAAAAIgAAAGRycy9kb3ducmV2LnhtbFBL&#10;AQIUABQAAAAIAIdO4kDY4VDuuwEAAHI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line="260" w:lineRule="exact"/>
                      <w:ind w:left="2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页，共 2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multilevel"/>
    <w:tmpl w:val="813A4B87"/>
    <w:lvl w:ilvl="0" w:tentative="0">
      <w:start w:val="0"/>
      <w:numFmt w:val="bullet"/>
      <w:lvlText w:val="●"/>
      <w:lvlJc w:val="left"/>
      <w:pPr>
        <w:ind w:left="216" w:hanging="181"/>
      </w:pPr>
      <w:rPr>
        <w:rFonts w:hint="default" w:ascii="宋体" w:hAnsi="宋体" w:eastAsia="宋体" w:cs="宋体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89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959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328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698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067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437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806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176" w:hanging="181"/>
      </w:pPr>
      <w:rPr>
        <w:rFonts w:hint="default"/>
        <w:lang w:val="zh-CN" w:eastAsia="zh-CN" w:bidi="zh-CN"/>
      </w:rPr>
    </w:lvl>
  </w:abstractNum>
  <w:abstractNum w:abstractNumId="1">
    <w:nsid w:val="8461FADE"/>
    <w:multiLevelType w:val="multilevel"/>
    <w:tmpl w:val="8461FADE"/>
    <w:lvl w:ilvl="0" w:tentative="0">
      <w:start w:val="0"/>
      <w:numFmt w:val="bullet"/>
      <w:lvlText w:val="●"/>
      <w:lvlJc w:val="left"/>
      <w:pPr>
        <w:ind w:left="35" w:hanging="181"/>
      </w:pPr>
      <w:rPr>
        <w:rFonts w:hint="default" w:ascii="宋体" w:hAnsi="宋体" w:eastAsia="宋体" w:cs="宋体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27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815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202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590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977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365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752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140" w:hanging="181"/>
      </w:pPr>
      <w:rPr>
        <w:rFonts w:hint="default"/>
        <w:lang w:val="zh-CN" w:eastAsia="zh-CN" w:bidi="zh-CN"/>
      </w:rPr>
    </w:lvl>
  </w:abstractNum>
  <w:abstractNum w:abstractNumId="2">
    <w:nsid w:val="9288B902"/>
    <w:multiLevelType w:val="multilevel"/>
    <w:tmpl w:val="9288B902"/>
    <w:lvl w:ilvl="0" w:tentative="0">
      <w:start w:val="0"/>
      <w:numFmt w:val="bullet"/>
      <w:lvlText w:val="●"/>
      <w:lvlJc w:val="left"/>
      <w:pPr>
        <w:ind w:left="35" w:hanging="181"/>
      </w:pPr>
      <w:rPr>
        <w:rFonts w:hint="default" w:ascii="宋体" w:hAnsi="宋体" w:eastAsia="宋体" w:cs="宋体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27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815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202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590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977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365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752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140" w:hanging="181"/>
      </w:pPr>
      <w:rPr>
        <w:rFonts w:hint="default"/>
        <w:lang w:val="zh-CN" w:eastAsia="zh-CN" w:bidi="zh-CN"/>
      </w:rPr>
    </w:lvl>
  </w:abstractNum>
  <w:abstractNum w:abstractNumId="3">
    <w:nsid w:val="B0F1ACD9"/>
    <w:multiLevelType w:val="multilevel"/>
    <w:tmpl w:val="B0F1ACD9"/>
    <w:lvl w:ilvl="0" w:tentative="0">
      <w:start w:val="0"/>
      <w:numFmt w:val="bullet"/>
      <w:lvlText w:val="●"/>
      <w:lvlJc w:val="left"/>
      <w:pPr>
        <w:ind w:left="216" w:hanging="181"/>
      </w:pPr>
      <w:rPr>
        <w:rFonts w:hint="default" w:ascii="宋体" w:hAnsi="宋体" w:eastAsia="宋体" w:cs="宋体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89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959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328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698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067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437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806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176" w:hanging="181"/>
      </w:pPr>
      <w:rPr>
        <w:rFonts w:hint="default"/>
        <w:lang w:val="zh-CN" w:eastAsia="zh-CN" w:bidi="zh-CN"/>
      </w:rPr>
    </w:lvl>
  </w:abstractNum>
  <w:abstractNum w:abstractNumId="4">
    <w:nsid w:val="BE923771"/>
    <w:multiLevelType w:val="multilevel"/>
    <w:tmpl w:val="BE923771"/>
    <w:lvl w:ilvl="0" w:tentative="0">
      <w:start w:val="0"/>
      <w:numFmt w:val="bullet"/>
      <w:lvlText w:val="●"/>
      <w:lvlJc w:val="left"/>
      <w:pPr>
        <w:ind w:left="35" w:hanging="185"/>
      </w:pPr>
      <w:rPr>
        <w:rFonts w:hint="default" w:ascii="宋体" w:hAnsi="宋体" w:eastAsia="宋体" w:cs="宋体"/>
        <w:spacing w:val="5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27" w:hanging="18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815" w:hanging="18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202" w:hanging="18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590" w:hanging="18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977" w:hanging="18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365" w:hanging="18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752" w:hanging="18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140" w:hanging="185"/>
      </w:pPr>
      <w:rPr>
        <w:rFonts w:hint="default"/>
        <w:lang w:val="zh-CN" w:eastAsia="zh-CN" w:bidi="zh-CN"/>
      </w:rPr>
    </w:lvl>
  </w:abstractNum>
  <w:abstractNum w:abstractNumId="5">
    <w:nsid w:val="0E640482"/>
    <w:multiLevelType w:val="multilevel"/>
    <w:tmpl w:val="0E640482"/>
    <w:lvl w:ilvl="0" w:tentative="0">
      <w:start w:val="0"/>
      <w:numFmt w:val="bullet"/>
      <w:lvlText w:val="■"/>
      <w:lvlJc w:val="left"/>
      <w:pPr>
        <w:ind w:left="210" w:hanging="181"/>
      </w:pPr>
      <w:rPr>
        <w:rFonts w:hint="default" w:ascii="宋体" w:hAnsi="宋体" w:eastAsia="宋体" w:cs="宋体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34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848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162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477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791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105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420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734" w:hanging="181"/>
      </w:pPr>
      <w:rPr>
        <w:rFonts w:hint="default"/>
        <w:lang w:val="zh-CN" w:eastAsia="zh-CN" w:bidi="zh-CN"/>
      </w:rPr>
    </w:lvl>
  </w:abstractNum>
  <w:abstractNum w:abstractNumId="6">
    <w:nsid w:val="39A0D9AC"/>
    <w:multiLevelType w:val="multilevel"/>
    <w:tmpl w:val="39A0D9AC"/>
    <w:lvl w:ilvl="0" w:tentative="0">
      <w:start w:val="0"/>
      <w:numFmt w:val="bullet"/>
      <w:lvlText w:val="■"/>
      <w:lvlJc w:val="left"/>
      <w:pPr>
        <w:ind w:left="210" w:hanging="181"/>
      </w:pPr>
      <w:rPr>
        <w:rFonts w:hint="default" w:ascii="宋体" w:hAnsi="宋体" w:eastAsia="宋体" w:cs="宋体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34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848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162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477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791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105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420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734" w:hanging="181"/>
      </w:pPr>
      <w:rPr>
        <w:rFonts w:hint="default"/>
        <w:lang w:val="zh-CN" w:eastAsia="zh-CN" w:bidi="zh-CN"/>
      </w:rPr>
    </w:lvl>
  </w:abstractNum>
  <w:abstractNum w:abstractNumId="7">
    <w:nsid w:val="46A08BB8"/>
    <w:multiLevelType w:val="multilevel"/>
    <w:tmpl w:val="46A08BB8"/>
    <w:lvl w:ilvl="0" w:tentative="0">
      <w:start w:val="0"/>
      <w:numFmt w:val="bullet"/>
      <w:lvlText w:val="●"/>
      <w:lvlJc w:val="left"/>
      <w:pPr>
        <w:ind w:left="216" w:hanging="181"/>
      </w:pPr>
      <w:rPr>
        <w:rFonts w:hint="default" w:ascii="宋体" w:hAnsi="宋体" w:eastAsia="宋体" w:cs="宋体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89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959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328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698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067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437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806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176" w:hanging="181"/>
      </w:pPr>
      <w:rPr>
        <w:rFonts w:hint="default"/>
        <w:lang w:val="zh-CN" w:eastAsia="zh-CN" w:bidi="zh-CN"/>
      </w:rPr>
    </w:lvl>
  </w:abstractNum>
  <w:abstractNum w:abstractNumId="8">
    <w:nsid w:val="58765686"/>
    <w:multiLevelType w:val="multilevel"/>
    <w:tmpl w:val="58765686"/>
    <w:lvl w:ilvl="0" w:tentative="0">
      <w:start w:val="0"/>
      <w:numFmt w:val="bullet"/>
      <w:lvlText w:val="●"/>
      <w:lvlJc w:val="left"/>
      <w:pPr>
        <w:ind w:left="216" w:hanging="181"/>
      </w:pPr>
      <w:rPr>
        <w:rFonts w:hint="default" w:ascii="宋体" w:hAnsi="宋体" w:eastAsia="宋体" w:cs="宋体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89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959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328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698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067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437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806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176" w:hanging="181"/>
      </w:pPr>
      <w:rPr>
        <w:rFonts w:hint="default"/>
        <w:lang w:val="zh-CN" w:eastAsia="zh-CN" w:bidi="zh-CN"/>
      </w:rPr>
    </w:lvl>
  </w:abstractNum>
  <w:abstractNum w:abstractNumId="9">
    <w:nsid w:val="60382F6E"/>
    <w:multiLevelType w:val="multilevel"/>
    <w:tmpl w:val="60382F6E"/>
    <w:lvl w:ilvl="0" w:tentative="0">
      <w:start w:val="0"/>
      <w:numFmt w:val="bullet"/>
      <w:lvlText w:val="●"/>
      <w:lvlJc w:val="left"/>
      <w:pPr>
        <w:ind w:left="216" w:hanging="181"/>
      </w:pPr>
      <w:rPr>
        <w:rFonts w:hint="default" w:ascii="宋体" w:hAnsi="宋体" w:eastAsia="宋体" w:cs="宋体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89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959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328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698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067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437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806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176" w:hanging="181"/>
      </w:pPr>
      <w:rPr>
        <w:rFonts w:hint="default"/>
        <w:lang w:val="zh-CN" w:eastAsia="zh-CN" w:bidi="zh-CN"/>
      </w:rPr>
    </w:lvl>
  </w:abstractNum>
  <w:abstractNum w:abstractNumId="10">
    <w:nsid w:val="629F7852"/>
    <w:multiLevelType w:val="multilevel"/>
    <w:tmpl w:val="629F7852"/>
    <w:lvl w:ilvl="0" w:tentative="0">
      <w:start w:val="0"/>
      <w:numFmt w:val="bullet"/>
      <w:lvlText w:val="■"/>
      <w:lvlJc w:val="left"/>
      <w:pPr>
        <w:ind w:left="210" w:hanging="181"/>
      </w:pPr>
      <w:rPr>
        <w:rFonts w:hint="default" w:ascii="宋体" w:hAnsi="宋体" w:eastAsia="宋体" w:cs="宋体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34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848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162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477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791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105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420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734" w:hanging="181"/>
      </w:pPr>
      <w:rPr>
        <w:rFonts w:hint="default"/>
        <w:lang w:val="zh-CN" w:eastAsia="zh-CN" w:bidi="zh-CN"/>
      </w:rPr>
    </w:lvl>
  </w:abstractNum>
  <w:abstractNum w:abstractNumId="11">
    <w:nsid w:val="77ECEA79"/>
    <w:multiLevelType w:val="multilevel"/>
    <w:tmpl w:val="77ECEA79"/>
    <w:lvl w:ilvl="0" w:tentative="0">
      <w:start w:val="0"/>
      <w:numFmt w:val="bullet"/>
      <w:lvlText w:val="●"/>
      <w:lvlJc w:val="left"/>
      <w:pPr>
        <w:ind w:left="35" w:hanging="185"/>
      </w:pPr>
      <w:rPr>
        <w:rFonts w:hint="default" w:ascii="宋体" w:hAnsi="宋体" w:eastAsia="宋体" w:cs="宋体"/>
        <w:spacing w:val="5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27" w:hanging="18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815" w:hanging="18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202" w:hanging="18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590" w:hanging="18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977" w:hanging="18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365" w:hanging="18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752" w:hanging="18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140" w:hanging="185"/>
      </w:pPr>
      <w:rPr>
        <w:rFonts w:hint="default"/>
        <w:lang w:val="zh-CN" w:eastAsia="zh-CN" w:bidi="zh-CN"/>
      </w:rPr>
    </w:lvl>
  </w:abstractNum>
  <w:abstractNum w:abstractNumId="12">
    <w:nsid w:val="7C246926"/>
    <w:multiLevelType w:val="multilevel"/>
    <w:tmpl w:val="7C246926"/>
    <w:lvl w:ilvl="0" w:tentative="0">
      <w:start w:val="0"/>
      <w:numFmt w:val="bullet"/>
      <w:lvlText w:val="●"/>
      <w:lvlJc w:val="left"/>
      <w:pPr>
        <w:ind w:left="216" w:hanging="181"/>
      </w:pPr>
      <w:rPr>
        <w:rFonts w:hint="default" w:ascii="宋体" w:hAnsi="宋体" w:eastAsia="宋体" w:cs="宋体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89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959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328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698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067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437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806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176" w:hanging="181"/>
      </w:pPr>
      <w:rPr>
        <w:rFonts w:hint="default"/>
        <w:lang w:val="zh-CN" w:eastAsia="zh-CN" w:bidi="zh-CN"/>
      </w:rPr>
    </w:lvl>
  </w:abstractNum>
  <w:abstractNum w:abstractNumId="13">
    <w:nsid w:val="7DEC2089"/>
    <w:multiLevelType w:val="multilevel"/>
    <w:tmpl w:val="7DEC2089"/>
    <w:lvl w:ilvl="0" w:tentative="0">
      <w:start w:val="0"/>
      <w:numFmt w:val="bullet"/>
      <w:lvlText w:val="●"/>
      <w:lvlJc w:val="left"/>
      <w:pPr>
        <w:ind w:left="35" w:hanging="185"/>
      </w:pPr>
      <w:rPr>
        <w:rFonts w:hint="default" w:ascii="宋体" w:hAnsi="宋体" w:eastAsia="宋体" w:cs="宋体"/>
        <w:spacing w:val="5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27" w:hanging="18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815" w:hanging="18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202" w:hanging="18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590" w:hanging="18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977" w:hanging="18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365" w:hanging="18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752" w:hanging="18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140" w:hanging="185"/>
      </w:pPr>
      <w:rPr>
        <w:rFonts w:hint="default"/>
        <w:lang w:val="zh-CN" w:eastAsia="zh-CN" w:bidi="zh-CN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3"/>
  </w:num>
  <w:num w:numId="5">
    <w:abstractNumId w:val="12"/>
  </w:num>
  <w:num w:numId="6">
    <w:abstractNumId w:val="11"/>
  </w:num>
  <w:num w:numId="7">
    <w:abstractNumId w:val="4"/>
  </w:num>
  <w:num w:numId="8">
    <w:abstractNumId w:val="10"/>
  </w:num>
  <w:num w:numId="9">
    <w:abstractNumId w:val="2"/>
  </w:num>
  <w:num w:numId="10">
    <w:abstractNumId w:val="6"/>
  </w:num>
  <w:num w:numId="11">
    <w:abstractNumId w:val="1"/>
  </w:num>
  <w:num w:numId="12">
    <w:abstractNumId w:val="8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iYzlkMjlmNmVlOWU3YTExMDk0ODRjMWI4MWY4MDMifQ=="/>
  </w:docVars>
  <w:rsids>
    <w:rsidRoot w:val="00000000"/>
    <w:rsid w:val="54444FFD"/>
    <w:rsid w:val="657E2B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2"/>
      <w:szCs w:val="2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ScaleCrop>false</ScaleCrop>
  <LinksUpToDate>false</LinksUpToDate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2020-10-15T02:01:00Z</dcterms:created>
  <dc:creator>wzy</dc:creator>
  <cp:lastModifiedBy>美诚广告</cp:lastModifiedBy>
  <cp:lastPrinted>2020-10-15T02:06:00Z</cp:lastPrinted>
  <dcterms:modified xsi:type="dcterms:W3CDTF">2023-11-10T09:22:57Z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2020-07-01T00:00:00Z</vt:filetime>
  </property>
  <property fmtid="{D5CDD505-2E9C-101B-9397-08002B2CF9AE}" pid="3" name="Creator">
    <vt:lpwstr>WPS 表格</vt:lpwstr>
  </property>
  <property fmtid="{D5CDD505-2E9C-101B-9397-08002B2CF9AE}" pid="4" name="LastSaved">
    <vt:filetime>2020-10-15T00:00:00Z</vt:filetime>
  </property>
  <property fmtid="{D5CDD505-2E9C-101B-9397-08002B2CF9AE}" pid="5" name="KSOProductBuildVer">
    <vt:lpwstr>2052-12.1.0.15712</vt:lpwstr>
  </property>
  <property fmtid="{D5CDD505-2E9C-101B-9397-08002B2CF9AE}" pid="6" name="ICV">
    <vt:lpwstr>0C76BDC3A97C4EB4AABCA0D95BDD2DBB_13</vt:lpwstr>
  </property>
</Properties>
</file>