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bookmarkStart w:id="0" w:name="_GoBack"/>
      <w:bookmarkEnd w:id="0"/>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灵宝市扶贫资产管理办法</w:t>
      </w:r>
      <w:r>
        <w:rPr>
          <w:rFonts w:hint="eastAsia" w:ascii="黑体" w:hAnsi="黑体" w:eastAsia="黑体" w:cs="黑体"/>
          <w:sz w:val="44"/>
          <w:szCs w:val="44"/>
          <w:lang w:eastAsia="zh-CN"/>
        </w:rPr>
        <w:t>（征求意见稿）</w:t>
      </w:r>
    </w:p>
    <w:p>
      <w:pPr>
        <w:jc w:val="center"/>
        <w:rPr>
          <w:rFonts w:hint="eastAsia" w:ascii="黑体" w:hAnsi="黑体" w:eastAsia="黑体" w:cs="黑体"/>
          <w:sz w:val="44"/>
          <w:szCs w:val="44"/>
          <w:lang w:val="en-US" w:eastAsia="zh-CN"/>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 w:hAnsi="仿宋" w:eastAsia="仿宋" w:cs="仿宋"/>
          <w:b/>
          <w:i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b/>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b/>
          <w:i w:val="0"/>
          <w:caps w:val="0"/>
          <w:color w:val="000000" w:themeColor="text1"/>
          <w:spacing w:val="0"/>
          <w:sz w:val="32"/>
          <w:szCs w:val="32"/>
          <w:shd w:val="clear" w:fill="FFFFFF"/>
          <w14:textFill>
            <w14:solidFill>
              <w14:schemeClr w14:val="tx1"/>
            </w14:solidFill>
          </w14:textFill>
        </w:rPr>
        <w:t>总则</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Chars="0" w:right="0" w:rightChars="0"/>
        <w:jc w:val="both"/>
        <w:rPr>
          <w:rFonts w:hint="eastAsia" w:ascii="仿宋" w:hAnsi="仿宋" w:eastAsia="仿宋" w:cs="仿宋"/>
          <w:b/>
          <w:i w:val="0"/>
          <w:caps w:val="0"/>
          <w:color w:val="000000" w:themeColor="text1"/>
          <w:spacing w:val="0"/>
          <w:sz w:val="32"/>
          <w:szCs w:val="32"/>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themeColor="text1"/>
          <w:spacing w:val="0"/>
          <w:sz w:val="23"/>
          <w:szCs w:val="23"/>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第一条  为加强我</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市</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扶贫资产监督管理，</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提高扶贫资产使用效益，</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切实维护扶贫资产所有者、经营者和受益者合法权益，根据国家、省、市有关法律法规，结合我</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市</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实际，制定本</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办法</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　　第二条  本办法适用于</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灵宝市</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各类扶贫</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资金形成的扶贫</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资产的管理，目的是建立产权明晰、权责明确、经营高效、管理民主、监督到位的管理体制和运行机制。法律、法规对扶贫资产管理另有规定的，从其规定。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微软雅黑" w:hAnsi="微软雅黑" w:eastAsia="微软雅黑" w:cs="微软雅黑"/>
          <w:i w:val="0"/>
          <w:caps w:val="0"/>
          <w:color w:val="000000" w:themeColor="text1"/>
          <w:spacing w:val="0"/>
          <w:sz w:val="23"/>
          <w:szCs w:val="23"/>
          <w:highlight w:val="none"/>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t>第三</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条  本办法所称扶贫资产，是指</w:t>
      </w:r>
      <w:r>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t>2016年以来使用各级财政专项扶贫资金和社会扶贫资金等投入形成的资产（包括接受捐赠的实物资产），</w:t>
      </w:r>
      <w:r>
        <w:rPr>
          <w:rFonts w:hint="eastAsia" w:ascii="仿宋" w:hAnsi="仿宋" w:eastAsia="仿宋" w:cs="仿宋"/>
          <w:spacing w:val="6"/>
          <w:sz w:val="32"/>
          <w:szCs w:val="32"/>
          <w:highlight w:val="none"/>
          <w:lang w:val="en-US" w:eastAsia="zh-CN"/>
        </w:rPr>
        <w:t>鼓励将行业扶贫资金投入形成的资产纳入管理范围。2016年以前形成的扶贫资产尽可能追溯资产状态、厘清权属关系、做好资产登记，在清产核资的基础上纳入扶贫资产管理</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w:t>
      </w:r>
      <w:r>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t>扶贫资产类型主要包括公益性资产、经营性资产和到户类资产。其中，公益性资产包括道路交通、农田水利、供水饮水、环卫公厕、电力设备等基础设施以及教育、文化、体育、卫生等公共服务的固定资产；经营性资产包括设施农业、农林业产业基地、生产加工设施、光伏扶贫电站、扶贫车间、电商扶贫、旅游扶贫等具有经营性质的产业就业类固定资产以及扶贫资金投入企业、农民合作社或其他经济组织支持其带贫发展所形成的股权、债权等；到户类资产包括通过扶贫资金发放补助形式帮扶贫困户自身发展所构建的生物资产或固定资产等。用于金融扶贫贴息、直接发放帮扶建档立卡贫困户自身发展的补贴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themeColor="text1"/>
          <w:spacing w:val="0"/>
          <w:sz w:val="23"/>
          <w:szCs w:val="23"/>
          <w:highlight w:val="none"/>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　　第四条  扶贫资产受国家法律保护，禁止任何组织、单位和个人以任何借口侵占、私分、破坏或者非法查封、冻结、扣押、没收，扶贫资产应按照规定的要求使用、管理和处置。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 w:hAnsi="仿宋" w:eastAsia="仿宋" w:cs="仿宋"/>
          <w:b/>
          <w:i w:val="0"/>
          <w:caps w:val="0"/>
          <w:color w:val="000000" w:themeColor="text1"/>
          <w:spacing w:val="0"/>
          <w:sz w:val="32"/>
          <w:szCs w:val="32"/>
          <w:highlight w:val="none"/>
          <w:shd w:val="clear" w:fill="FFFFFF"/>
          <w14:textFill>
            <w14:solidFill>
              <w14:schemeClr w14:val="tx1"/>
            </w14:solidFill>
          </w14:textFill>
        </w:rPr>
      </w:pPr>
      <w:r>
        <w:rPr>
          <w:rFonts w:hint="eastAsia" w:ascii="仿宋" w:hAnsi="仿宋" w:eastAsia="仿宋" w:cs="仿宋"/>
          <w:b/>
          <w:i w:val="0"/>
          <w:caps w:val="0"/>
          <w:color w:val="000000" w:themeColor="text1"/>
          <w:spacing w:val="0"/>
          <w:sz w:val="32"/>
          <w:szCs w:val="32"/>
          <w:highlight w:val="none"/>
          <w:shd w:val="clear" w:fill="FFFFFF"/>
          <w14:textFill>
            <w14:solidFill>
              <w14:schemeClr w14:val="tx1"/>
            </w14:solidFill>
          </w14:textFill>
        </w:rPr>
        <w:t>第二章    职责分工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 w:hAnsi="仿宋" w:eastAsia="仿宋" w:cs="仿宋"/>
          <w:b/>
          <w:i w:val="0"/>
          <w:caps w:val="0"/>
          <w:color w:val="000000" w:themeColor="text1"/>
          <w:spacing w:val="0"/>
          <w:sz w:val="32"/>
          <w:szCs w:val="32"/>
          <w:highlight w:val="none"/>
          <w:shd w:val="clear" w:fill="FFFFFF"/>
          <w14:textFill>
            <w14:solidFill>
              <w14:schemeClr w14:val="tx1"/>
            </w14:solidFill>
          </w14:textFill>
        </w:rPr>
      </w:pPr>
    </w:p>
    <w:p>
      <w:pPr>
        <w:pStyle w:val="6"/>
        <w:keepNext w:val="0"/>
        <w:keepLines w:val="0"/>
        <w:widowControl w:val="0"/>
        <w:shd w:val="clear" w:color="auto" w:fill="auto"/>
        <w:tabs>
          <w:tab w:val="left" w:pos="1406"/>
        </w:tabs>
        <w:bidi w:val="0"/>
        <w:spacing w:before="0" w:after="0" w:line="602" w:lineRule="exact"/>
        <w:ind w:left="0" w:right="0" w:firstLine="640"/>
        <w:jc w:val="both"/>
        <w:rPr>
          <w:rFonts w:hint="default" w:ascii="仿宋" w:hAnsi="仿宋" w:eastAsia="仿宋" w:cs="仿宋"/>
          <w:i w:val="0"/>
          <w:caps w:val="0"/>
          <w:color w:val="000000" w:themeColor="text1"/>
          <w:spacing w:val="0"/>
          <w:kern w:val="0"/>
          <w:sz w:val="32"/>
          <w:szCs w:val="32"/>
          <w:highlight w:val="none"/>
          <w:u w:val="none"/>
          <w:shd w:val="clear"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 xml:space="preserve">第五条  </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市政府</w:t>
      </w:r>
      <w:r>
        <w:rPr>
          <w:rFonts w:hint="eastAsia" w:ascii="仿宋" w:hAnsi="仿宋" w:eastAsia="仿宋" w:cs="仿宋"/>
          <w:i w:val="0"/>
          <w:caps w:val="0"/>
          <w:color w:val="000000" w:themeColor="text1"/>
          <w:spacing w:val="0"/>
          <w:kern w:val="0"/>
          <w:sz w:val="32"/>
          <w:szCs w:val="32"/>
          <w:highlight w:val="none"/>
          <w:u w:val="none"/>
          <w:shd w:val="clear" w:fill="FFFFFF"/>
          <w:lang w:val="en-US" w:eastAsia="zh-CN" w:bidi="ar"/>
          <w14:textFill>
            <w14:solidFill>
              <w14:schemeClr w14:val="tx1"/>
            </w14:solidFill>
          </w14:textFill>
        </w:rPr>
        <w:t>对全市扶贫资产统一管理，全面负责，市财政局、市扶贫办、市农业农村局、市水利局、市教体局、市住建局、市发改委、市交通运输局、市文化广电和旅游局、市卫健委等行业部门，按照“谁实施谁负责、谁使用谁监管”的原则，分工协作，共同负责全市扶贫资产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第六条</w:t>
      </w:r>
      <w:r>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各乡镇人民政府是扶贫资产监督管理的责任主体，</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负责本区域内实施的扶贫资产日常经营、管理和监督、资产收益分配等工作并</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负责</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组织开展所有权界定、建立管理台账、监督资产状况、审批运营处置决策、解决困难问题等工作，资产变化情况报市扶贫办备案。</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各行业部门根据上级要求，制定本行业扶贫资产管理细则，并指导各乡镇做好扶贫资产日常经营、管理和监督，确保扶贫资产管理规范安全。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第七条</w:t>
      </w:r>
      <w:r>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t xml:space="preserve">  村委会负责到村到户扶贫资产管理工作，直接管理到村资产。对到户资产坚持监管与服务并重，加强到户资产经营和维护指导工作，对资产处置依照有关程序规定进行审批。贫困户对本户所有的扶贫资产进行管理，并对村级扶贫资产管理工作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center"/>
        <w:rPr>
          <w:rFonts w:hint="eastAsia" w:ascii="仿宋" w:hAnsi="仿宋" w:eastAsia="仿宋" w:cs="仿宋"/>
          <w:b/>
          <w:i w:val="0"/>
          <w:caps w:val="0"/>
          <w:color w:val="000000" w:themeColor="text1"/>
          <w:spacing w:val="0"/>
          <w:sz w:val="32"/>
          <w:szCs w:val="32"/>
          <w:highlight w:val="none"/>
          <w:shd w:val="clear" w:fill="FFFFFF"/>
          <w14:textFill>
            <w14:solidFill>
              <w14:schemeClr w14:val="tx1"/>
            </w14:solidFill>
          </w14:textFill>
        </w:rPr>
      </w:pPr>
      <w:r>
        <w:rPr>
          <w:rFonts w:hint="eastAsia" w:ascii="仿宋" w:hAnsi="仿宋" w:eastAsia="仿宋" w:cs="仿宋"/>
          <w:b/>
          <w:i w:val="0"/>
          <w:caps w:val="0"/>
          <w:color w:val="000000" w:themeColor="text1"/>
          <w:spacing w:val="0"/>
          <w:sz w:val="32"/>
          <w:szCs w:val="32"/>
          <w:highlight w:val="none"/>
          <w:shd w:val="clear" w:fill="FFFFFF"/>
          <w14:textFill>
            <w14:solidFill>
              <w14:schemeClr w14:val="tx1"/>
            </w14:solidFill>
          </w14:textFill>
        </w:rPr>
        <w:t>第三章    权属确定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center"/>
        <w:rPr>
          <w:rFonts w:hint="eastAsia" w:ascii="仿宋" w:hAnsi="仿宋" w:eastAsia="仿宋" w:cs="仿宋"/>
          <w:b/>
          <w:i w:val="0"/>
          <w:caps w:val="0"/>
          <w:color w:val="000000" w:themeColor="text1"/>
          <w:spacing w:val="0"/>
          <w:sz w:val="32"/>
          <w:szCs w:val="32"/>
          <w:highlight w:val="none"/>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caps w:val="0"/>
          <w:color w:val="auto"/>
          <w:spacing w:val="0"/>
          <w:sz w:val="32"/>
          <w:szCs w:val="32"/>
          <w:highlight w:val="none"/>
          <w:shd w:val="clear" w:fill="FFFFFF"/>
          <w:lang w:val="en-US" w:eastAsia="zh-CN"/>
        </w:rPr>
      </w:pPr>
      <w:r>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t>第八条  扶贫资产所有权界定工作由市政府统筹安排。所有权界定以资金使用方向为主要依据，由上级</w:t>
      </w:r>
      <w:r>
        <w:rPr>
          <w:rFonts w:hint="eastAsia" w:ascii="仿宋" w:hAnsi="仿宋" w:eastAsia="仿宋" w:cs="仿宋"/>
          <w:i w:val="0"/>
          <w:caps w:val="0"/>
          <w:color w:val="auto"/>
          <w:spacing w:val="0"/>
          <w:sz w:val="32"/>
          <w:szCs w:val="32"/>
          <w:highlight w:val="none"/>
          <w:shd w:val="clear" w:fill="FFFFFF"/>
          <w:lang w:val="en-US" w:eastAsia="zh-CN"/>
        </w:rPr>
        <w:t>对下级履行界定程序，发放确权书、收取遵守扶贫资产管理规定的承诺书。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caps w:val="0"/>
          <w:color w:val="auto"/>
          <w:spacing w:val="0"/>
          <w:sz w:val="32"/>
          <w:szCs w:val="32"/>
          <w:highlight w:val="none"/>
          <w:shd w:val="clear" w:fill="FFFFFF"/>
          <w:lang w:val="en-US" w:eastAsia="zh-CN"/>
        </w:rPr>
      </w:pPr>
      <w:r>
        <w:rPr>
          <w:rFonts w:hint="eastAsia" w:ascii="仿宋" w:hAnsi="仿宋" w:eastAsia="仿宋" w:cs="仿宋"/>
          <w:i w:val="0"/>
          <w:caps w:val="0"/>
          <w:color w:val="auto"/>
          <w:spacing w:val="0"/>
          <w:sz w:val="32"/>
          <w:szCs w:val="32"/>
          <w:highlight w:val="none"/>
          <w:shd w:val="clear" w:fill="FFFFFF"/>
          <w:lang w:val="en-US" w:eastAsia="zh-CN"/>
        </w:rPr>
        <w:t>第九条  扶贫资金直接奖补到人到户形成的扶贫资产，所有权归属奖补受益者，由村委会组织召开村民代表大会，研究确定所有权归属事宜，在村所在地公示十日无异议后，村委会向所有权者发放确权书、收取遵守扶贫资产管理规定的承诺书，报乡镇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 w:hAnsi="仿宋" w:eastAsia="仿宋" w:cs="仿宋"/>
          <w:i w:val="0"/>
          <w:caps w:val="0"/>
          <w:color w:val="auto"/>
          <w:spacing w:val="0"/>
          <w:sz w:val="32"/>
          <w:szCs w:val="32"/>
          <w:highlight w:val="none"/>
          <w:shd w:val="clear" w:fill="FFFFFF"/>
          <w:lang w:val="en-US" w:eastAsia="zh-CN"/>
        </w:rPr>
        <w:t>第十条  扶贫资金到村集体实施扶</w:t>
      </w:r>
      <w:r>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t>贫项目形成的扶贫资产所有权归属村集体，由乡镇召开党政联席会议，研究确定所有权归属事宜，在项目所在村和乡镇所在地公示十日无异议后，乡镇政府向所有权村发放确权书、收取遵守扶贫资产管理规定的承诺书，报市扶贫办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t>第十一条  扶贫资金到乡镇实施的村级扶贫项目形</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成的扶贫资产，单村实施项目资产所有权归属项目所在村集体，村级联项目形成的扶贫资产按投资比例界定各联建村的所有权，由乡镇召开党政联席会议，研究确定所有权归属事宜，在项目所在村和乡镇所在地公示十日无异议后，乡镇政</w:t>
      </w:r>
      <w:r>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t>府向所有权村发放确权书、收取遵守扶贫资产管理规定的承诺书，报市扶贫办备案。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t>第十二条 教育、卫生等领域扶贫资产，按照教育卫生体制改革要求确定产权归属，使用扶贫资金入股形成的资产，需明确产权主体及各产权主体占股比例，界定结果由市政府确定的部门审核。对于产权不明确的，由市政府按照相关规定和实际情况确定产权归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t>第十三条  资产所有者或使用者不得将扶贫资产对外担保、抵押。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t>第十四条  对所有权界定出现不同意见的，由市政府依照有关规定和实际情况，研究确定所有权归属。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 w:hAnsi="仿宋" w:eastAsia="仿宋" w:cs="仿宋"/>
          <w:b/>
          <w:i w:val="0"/>
          <w:caps w:val="0"/>
          <w:color w:val="000000" w:themeColor="text1"/>
          <w:spacing w:val="0"/>
          <w:sz w:val="32"/>
          <w:szCs w:val="32"/>
          <w:highlight w:val="none"/>
          <w:shd w:val="clear" w:fill="FFFFFF"/>
          <w14:textFill>
            <w14:solidFill>
              <w14:schemeClr w14:val="tx1"/>
            </w14:solidFill>
          </w14:textFill>
        </w:rPr>
      </w:pPr>
      <w:r>
        <w:rPr>
          <w:rFonts w:hint="eastAsia" w:ascii="仿宋" w:hAnsi="仿宋" w:eastAsia="仿宋" w:cs="仿宋"/>
          <w:b/>
          <w:i w:val="0"/>
          <w:caps w:val="0"/>
          <w:color w:val="000000" w:themeColor="text1"/>
          <w:spacing w:val="0"/>
          <w:sz w:val="32"/>
          <w:szCs w:val="32"/>
          <w:highlight w:val="none"/>
          <w:shd w:val="clear" w:fill="FFFFFF"/>
          <w14:textFill>
            <w14:solidFill>
              <w14:schemeClr w14:val="tx1"/>
            </w14:solidFill>
          </w14:textFill>
        </w:rPr>
        <w:t xml:space="preserve">第四章    </w:t>
      </w:r>
      <w:r>
        <w:rPr>
          <w:rFonts w:hint="eastAsia" w:ascii="仿宋" w:hAnsi="仿宋" w:eastAsia="仿宋" w:cs="仿宋"/>
          <w:b/>
          <w:i w:val="0"/>
          <w:caps w:val="0"/>
          <w:color w:val="000000" w:themeColor="text1"/>
          <w:spacing w:val="0"/>
          <w:sz w:val="32"/>
          <w:szCs w:val="32"/>
          <w:highlight w:val="none"/>
          <w:shd w:val="clear" w:fill="FFFFFF"/>
          <w:lang w:eastAsia="zh-CN"/>
          <w14:textFill>
            <w14:solidFill>
              <w14:schemeClr w14:val="tx1"/>
            </w14:solidFill>
          </w14:textFill>
        </w:rPr>
        <w:t>使用</w:t>
      </w:r>
      <w:r>
        <w:rPr>
          <w:rFonts w:hint="eastAsia" w:ascii="仿宋" w:hAnsi="仿宋" w:eastAsia="仿宋" w:cs="仿宋"/>
          <w:b/>
          <w:i w:val="0"/>
          <w:caps w:val="0"/>
          <w:color w:val="000000" w:themeColor="text1"/>
          <w:spacing w:val="0"/>
          <w:sz w:val="32"/>
          <w:szCs w:val="32"/>
          <w:highlight w:val="none"/>
          <w:shd w:val="clear" w:fill="FFFFFF"/>
          <w14:textFill>
            <w14:solidFill>
              <w14:schemeClr w14:val="tx1"/>
            </w14:solidFill>
          </w14:textFill>
        </w:rPr>
        <w:t>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 w:hAnsi="仿宋" w:eastAsia="仿宋" w:cs="仿宋"/>
          <w:b/>
          <w:i w:val="0"/>
          <w:caps w:val="0"/>
          <w:color w:val="000000" w:themeColor="text1"/>
          <w:spacing w:val="0"/>
          <w:sz w:val="32"/>
          <w:szCs w:val="32"/>
          <w:highlight w:val="none"/>
          <w:shd w:val="clear" w:fill="FFFFFF"/>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themeColor="text1"/>
          <w:spacing w:val="0"/>
          <w:sz w:val="23"/>
          <w:szCs w:val="23"/>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第</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十五</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xml:space="preserve">条  </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扶贫资产由资产所有权者负责经营管理，</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资产所有</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权</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者应建立扶贫资产使用管理责任制，设置总账和分类明细账，定期进行清查盘点，做到账、卡、物相符。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4"/>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第十</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六</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条  经营性扶贫资产可以依法通过多种形式合理流动，依据市场经济规则搞活资本经营，实现扶贫资产保值增值；占有、使用非经营性扶贫资产的单位和个人，不得擅自改变扶贫资产的所有权性质。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（一）</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确权到</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户</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的扶贫资产，</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经营方式的确定和变更由该户决定，报村委会备案。</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未经资产所有者同意，不得擅自改变所有权性质；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（二）</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确权到集体的扶贫资产，</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经营方式的确定和变更由村委会履行民主决策程序，报乡镇备案，</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不得擅自改变所有权性质；扶贫资产经营者和经营方式发生变更的，应向</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市</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扶贫办备案。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4"/>
        <w:jc w:val="both"/>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第十七条</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 xml:space="preserve">  扶贫资产的经营须根据资产类别及经营方式，有针对性的制定风险防控措施。活体资产必须实现保险覆盖、合作经营必须实现抵押或担保覆盖。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themeColor="text1"/>
          <w:spacing w:val="0"/>
          <w:sz w:val="23"/>
          <w:szCs w:val="23"/>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第十</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八</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条  资产所有者不得随意转让和处置扶贫资产，确需转让和处置的，由所在乡镇根据情况提出申请，并报</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市</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扶贫办和财政局审核批准，参照国有和农村集体资产管理办法有关规定执行，所得资金应及时上交</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市</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财政，继续用于扶贫项目投入。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themeColor="text1"/>
          <w:spacing w:val="0"/>
          <w:sz w:val="23"/>
          <w:szCs w:val="23"/>
          <w:highlight w:val="none"/>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第</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十九</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条  扶贫资产通过转让或者在实行租赁经营、股份经</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营、联营等方式而发生权属转移，以及发生自然灾害等不可抗力造成资产损毁时，必须进行资产评估。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FF"/>
          <w:spacing w:val="0"/>
          <w:sz w:val="23"/>
          <w:szCs w:val="23"/>
          <w:highlight w:val="none"/>
        </w:rPr>
      </w:pP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　　第</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二十</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条  对于公益服务类民生基础设施项目，可根据行业扶贫项目管理办法，按规定向受益者收取合理费用，用于管理维护。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000000" w:themeColor="text1"/>
          <w:spacing w:val="0"/>
          <w:sz w:val="23"/>
          <w:szCs w:val="23"/>
          <w14:textFill>
            <w14:solidFill>
              <w14:schemeClr w14:val="tx1"/>
            </w14:solidFill>
          </w14:textFill>
        </w:rPr>
      </w:pPr>
      <w:r>
        <w:rPr>
          <w:rFonts w:hint="eastAsia" w:ascii="仿宋" w:hAnsi="仿宋" w:eastAsia="仿宋" w:cs="仿宋"/>
          <w:b/>
          <w:i w:val="0"/>
          <w:caps w:val="0"/>
          <w:color w:val="000000" w:themeColor="text1"/>
          <w:spacing w:val="0"/>
          <w:sz w:val="32"/>
          <w:szCs w:val="32"/>
          <w:shd w:val="clear" w:fill="FFFFFF"/>
          <w14:textFill>
            <w14:solidFill>
              <w14:schemeClr w14:val="tx1"/>
            </w14:solidFill>
          </w14:textFill>
        </w:rPr>
        <w:t>第五章    收益和分配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第</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二十一</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条</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扶贫资产经营收益由扶贫资产所有权者分配。</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实行“先归集，后分配”的方式，收益款项必须先打入村或乡公用账户，不得坐收坐支。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第二十</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二</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条</w:t>
      </w:r>
      <w:r>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t xml:space="preserve">  乡</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级经营性扶贫资产的收益按照深度贫困村优先、集体经济薄弱村优先、贫困</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人</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ロ集中村优先“三优先”原则，统筹分配到村，分配方案由</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乡镇</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制定，提交</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市扶贫办备案</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，在</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乡公示栏</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公示十日无异议后实施</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第二十</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三</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条</w:t>
      </w:r>
      <w:r>
        <w:rPr>
          <w:rFonts w:hint="eastAsia" w:ascii="仿宋" w:hAnsi="仿宋" w:eastAsia="仿宋" w:cs="仿宋"/>
          <w:i w:val="0"/>
          <w:caps w:val="0"/>
          <w:color w:val="000000" w:themeColor="text1"/>
          <w:spacing w:val="0"/>
          <w:sz w:val="32"/>
          <w:szCs w:val="32"/>
          <w:highlight w:val="none"/>
          <w:shd w:val="clear" w:fill="FFFFFF"/>
          <w:lang w:val="en-US" w:eastAsia="zh-CN"/>
          <w14:textFill>
            <w14:solidFill>
              <w14:schemeClr w14:val="tx1"/>
            </w14:solidFill>
          </w14:textFill>
        </w:rPr>
        <w:t xml:space="preserve">  </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村级所得上级分配的资产收益，以及村级经营的扶贫资产收益，</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必须经过村集体研究通过后，</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由各村</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进行</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分配，</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严禁个人决定分配方案。在</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脱贫攻坚期内，村级所得收益原则上</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用于</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扶贫产业服务、小型公共基础设施建设</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及维护、解决特</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困</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户生产生活实际因难和激发内生动力。脱贫攻坚</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结束</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后，扶贫资产收益主要用于扶贫产业提质增效、扶贫成效巩固提升、小型公共设施建设及扶贫资产维护、资产收益的分配，须履行村级财务管理相关程序</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第二十</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四</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条</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到户扶贫资产收益归贫困户所有。</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cente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 xml:space="preserve">   资产处置</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0" w:leftChars="0" w:right="0" w:rightChars="0"/>
        <w:jc w:val="both"/>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pP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第二十</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五</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条</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扶贫资产处置应以提高资产收益为目的，符合</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全市</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经济布局调整、发展战略和规划，有利于优化资产结构的稳定和发展，处置方式包括转让、拍卖等所有权变更各种形式。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pP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第二十</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六</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条</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扶贫资产能够发挥设计功能且绩效达标的，原则上不可处置。确需处置的，</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应遵循真实、科学、公平、可行的原则，按照国有资产或农村集体资产管理的有关规定，进行资产评估并履行相应的报批手续后，可采取拍卖、转让、报废等形式对资产进行处置。</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处置所得收益全部用于建设新的扶贫资产，扶贫资产处置所得收益使用应与资产处置同步规划，同步履行审批程序</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pP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第二十</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七</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条</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扶贫资产处置权归所有权者所有，资产处置必须履行上级审批程序。资产确权时所有权者向确权单位递交遵守扶贫资产管理规定的承诺书，承诺不私自处置扶贫资产，承诺扶贫资产依规处置后处置所得全部用于建设新的扶贫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pP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一)到户扶贫资产因特殊情况确需处置的，须向村委会提交申请，由村两委会议审批后方可处置，处置后新形成的扶贫资产由村委会登记，报乡镇备案，到户固定扶贫资产的处置，从确权之日起满5年后，不再履行审批程序</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到户经营性扶贫资产的处置，待该户人均可支配收入达到</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全市</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平均水平时，不再履行审批程序</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pP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(二)到村扶贫资产确需处置的，须拟定处置计划，明确资产处置原由、处置程序和处置收益使用计划，按“</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四议两公开</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”民主决策程序决议，议定后提请所在乡镇党政联席会议审批，在乡镇和村两级公开十日无异议后，方可履行相关处置程序。处置后新形成的扶贫资产，由乡镇登记，报</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市</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扶贫办备案</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pP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(三)由</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市</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级直接管理的扶贫资产确需处置的，由管理部门拟定处置计划，形成处置方案，</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市</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扶贫办、财政局联审</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报</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市</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政府常务会议审批。经审议批复后的处置方案在</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市级</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媒体公示十日</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无异议后，方可处置。处置后新形成的扶贫资产，由市扶贫办备案。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第二十八条  村级以上固定扶贫资产报废按照国有资产有关规定执行。</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640" w:firstLineChars="0"/>
        <w:jc w:val="cente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t xml:space="preserve">   资产维护</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640" w:leftChars="0" w:right="0" w:rightChars="0"/>
        <w:jc w:val="both"/>
        <w:rPr>
          <w:rFonts w:hint="eastAsia" w:ascii="仿宋" w:hAnsi="仿宋" w:eastAsia="仿宋" w:cs="仿宋"/>
          <w:b/>
          <w:bCs/>
          <w:i w:val="0"/>
          <w:caps w:val="0"/>
          <w:color w:val="000000" w:themeColor="text1"/>
          <w:spacing w:val="0"/>
          <w:sz w:val="32"/>
          <w:szCs w:val="32"/>
          <w:shd w:val="clear" w:fill="FFFFFF"/>
          <w:lang w:val="en-US" w:eastAsia="zh-CN"/>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第</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二十九</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条</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扶贫资产维护工作由资产所有权者承担主体责任</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第</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三十</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条</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经营性扶贫资产维护工作应与资产经营相结合，相关费用计入经营成本</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第</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三十一</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条</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公益性扶贫资产维护工作由资产所有权者自行组织实施，自行安排维护费用。对无能力进行维护的，可向上级单位申请</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予</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以妥善解决。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第三十</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二</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条</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 xml:space="preserve">  </w:t>
      </w:r>
      <w:r>
        <w:rPr>
          <w:rFonts w:hint="default"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资产所有权者应定期对扶贫资产情况进行检查确保资产损坏及时发现、及时维护</w:t>
      </w:r>
      <w:r>
        <w:rPr>
          <w:rFonts w:hint="eastAsia" w:ascii="仿宋" w:hAnsi="仿宋" w:eastAsia="仿宋" w:cs="仿宋"/>
          <w:i w:val="0"/>
          <w:caps w:val="0"/>
          <w:color w:val="000000" w:themeColor="text1"/>
          <w:spacing w:val="0"/>
          <w:sz w:val="32"/>
          <w:szCs w:val="32"/>
          <w:shd w:val="clear" w:fill="FFFFFF"/>
          <w:lang w:val="en-US" w:eastAsia="zh-CN"/>
          <w14:textFill>
            <w14:solidFill>
              <w14:schemeClr w14:val="tx1"/>
            </w14:solidFill>
          </w14:textFill>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000000" w:themeColor="text1"/>
          <w:spacing w:val="0"/>
          <w:sz w:val="23"/>
          <w:szCs w:val="23"/>
          <w14:textFill>
            <w14:solidFill>
              <w14:schemeClr w14:val="tx1"/>
            </w14:solidFill>
          </w14:textFill>
        </w:rPr>
      </w:pPr>
      <w:r>
        <w:rPr>
          <w:rFonts w:hint="eastAsia" w:ascii="仿宋" w:hAnsi="仿宋" w:eastAsia="仿宋" w:cs="仿宋"/>
          <w:b/>
          <w:i w:val="0"/>
          <w:caps w:val="0"/>
          <w:color w:val="000000" w:themeColor="text1"/>
          <w:spacing w:val="0"/>
          <w:sz w:val="32"/>
          <w:szCs w:val="32"/>
          <w:shd w:val="clear" w:fill="FFFFFF"/>
          <w14:textFill>
            <w14:solidFill>
              <w14:schemeClr w14:val="tx1"/>
            </w14:solidFill>
          </w14:textFill>
        </w:rPr>
        <w:t>第</w:t>
      </w:r>
      <w:r>
        <w:rPr>
          <w:rFonts w:hint="eastAsia" w:ascii="仿宋" w:hAnsi="仿宋" w:eastAsia="仿宋" w:cs="仿宋"/>
          <w:b/>
          <w:i w:val="0"/>
          <w:caps w:val="0"/>
          <w:color w:val="000000" w:themeColor="text1"/>
          <w:spacing w:val="0"/>
          <w:sz w:val="32"/>
          <w:szCs w:val="32"/>
          <w:shd w:val="clear" w:fill="FFFFFF"/>
          <w:lang w:eastAsia="zh-CN"/>
          <w14:textFill>
            <w14:solidFill>
              <w14:schemeClr w14:val="tx1"/>
            </w14:solidFill>
          </w14:textFill>
        </w:rPr>
        <w:t>八</w:t>
      </w:r>
      <w:r>
        <w:rPr>
          <w:rFonts w:hint="eastAsia" w:ascii="仿宋" w:hAnsi="仿宋" w:eastAsia="仿宋" w:cs="仿宋"/>
          <w:b/>
          <w:i w:val="0"/>
          <w:caps w:val="0"/>
          <w:color w:val="000000" w:themeColor="text1"/>
          <w:spacing w:val="0"/>
          <w:sz w:val="32"/>
          <w:szCs w:val="32"/>
          <w:shd w:val="clear" w:fill="FFFFFF"/>
          <w14:textFill>
            <w14:solidFill>
              <w14:schemeClr w14:val="tx1"/>
            </w14:solidFill>
          </w14:textFill>
        </w:rPr>
        <w:t>章    监督与检查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themeColor="text1"/>
          <w:spacing w:val="0"/>
          <w:sz w:val="23"/>
          <w:szCs w:val="23"/>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第</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三十三</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条  扶贫资产使用和管理情况要实行公示制度，主动接受</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资产建设运营单位、行业主管部门、审计监察部门、资产受益群体、</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社会各界</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及广大群众</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的</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日常</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仿宋" w:cs="微软雅黑"/>
          <w:i w:val="0"/>
          <w:caps w:val="0"/>
          <w:color w:val="000000" w:themeColor="text1"/>
          <w:spacing w:val="0"/>
          <w:sz w:val="23"/>
          <w:szCs w:val="23"/>
          <w:highlight w:val="none"/>
          <w:lang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第</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三十四</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 xml:space="preserve">条  </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市政府将适时开展组织相关部门</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对</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扶贫</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资产的管理使用情况进行</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监督</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检查</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，重点监察产权界定、资产经营、收益分配、资产处置、资产维护等扶贫资产管理的关键环节。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themeColor="text1"/>
          <w:spacing w:val="0"/>
          <w:sz w:val="23"/>
          <w:szCs w:val="23"/>
          <w14:textFill>
            <w14:solidFill>
              <w14:schemeClr w14:val="tx1"/>
            </w14:solidFill>
          </w14:textFill>
        </w:rPr>
      </w:pP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　　第</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三十五</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条   有下列行为之一的，由</w:t>
      </w:r>
      <w:r>
        <w:rPr>
          <w:rFonts w:hint="eastAsia" w:ascii="仿宋" w:hAnsi="仿宋" w:eastAsia="仿宋" w:cs="仿宋"/>
          <w:i w:val="0"/>
          <w:caps w:val="0"/>
          <w:color w:val="000000" w:themeColor="text1"/>
          <w:spacing w:val="0"/>
          <w:sz w:val="32"/>
          <w:szCs w:val="32"/>
          <w:highlight w:val="none"/>
          <w:shd w:val="clear" w:fill="FFFFFF"/>
          <w:lang w:eastAsia="zh-CN"/>
          <w14:textFill>
            <w14:solidFill>
              <w14:schemeClr w14:val="tx1"/>
            </w14:solidFill>
          </w14:textFill>
        </w:rPr>
        <w:t>市</w:t>
      </w:r>
      <w:r>
        <w:rPr>
          <w:rFonts w:hint="eastAsia" w:ascii="仿宋" w:hAnsi="仿宋" w:eastAsia="仿宋" w:cs="仿宋"/>
          <w:i w:val="0"/>
          <w:caps w:val="0"/>
          <w:color w:val="000000" w:themeColor="text1"/>
          <w:spacing w:val="0"/>
          <w:sz w:val="32"/>
          <w:szCs w:val="32"/>
          <w:highlight w:val="none"/>
          <w:shd w:val="clear" w:fill="FFFFFF"/>
          <w14:textFill>
            <w14:solidFill>
              <w14:schemeClr w14:val="tx1"/>
            </w14:solidFill>
          </w14:textFill>
        </w:rPr>
        <w:t>纪委监委进行</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处理；构成犯罪的，移交司法机关依法追究刑事责任。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themeColor="text1"/>
          <w:spacing w:val="0"/>
          <w:sz w:val="23"/>
          <w:szCs w:val="23"/>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（一）非法改变扶贫资产所有权的；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themeColor="text1"/>
          <w:spacing w:val="0"/>
          <w:sz w:val="23"/>
          <w:szCs w:val="23"/>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（二）不按照规定进行扶贫资产登记或者资产评估造成扶贫资产损失的；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themeColor="text1"/>
          <w:spacing w:val="0"/>
          <w:sz w:val="23"/>
          <w:szCs w:val="23"/>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（三）未经批准擅自处置或低价处理扶贫资产的；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themeColor="text1"/>
          <w:spacing w:val="0"/>
          <w:sz w:val="23"/>
          <w:szCs w:val="23"/>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（四）因不作为或不当作为造成扶贫资产损失的；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themeColor="text1"/>
          <w:spacing w:val="0"/>
          <w:sz w:val="23"/>
          <w:szCs w:val="23"/>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（五）其他造成扶贫资产损失的行为。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themeColor="text1"/>
          <w:spacing w:val="0"/>
          <w:sz w:val="23"/>
          <w:szCs w:val="23"/>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第</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三十六</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条   </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市财政局、</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扶贫办每年底会同相关部门做好扶贫资产清产核资工作，总结管理经验，及时</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了解</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当年扶贫资产管理问题，并向</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市</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政府做出书面报告。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caps w:val="0"/>
          <w:color w:val="000000" w:themeColor="text1"/>
          <w:spacing w:val="0"/>
          <w:sz w:val="23"/>
          <w:szCs w:val="23"/>
          <w14:textFill>
            <w14:solidFill>
              <w14:schemeClr w14:val="tx1"/>
            </w14:solidFill>
          </w14:textFill>
        </w:rPr>
      </w:pPr>
      <w:r>
        <w:rPr>
          <w:rFonts w:hint="eastAsia" w:ascii="仿宋" w:hAnsi="仿宋" w:eastAsia="仿宋" w:cs="仿宋"/>
          <w:b/>
          <w:i w:val="0"/>
          <w:caps w:val="0"/>
          <w:color w:val="000000" w:themeColor="text1"/>
          <w:spacing w:val="0"/>
          <w:sz w:val="32"/>
          <w:szCs w:val="32"/>
          <w:shd w:val="clear" w:fill="FFFFFF"/>
          <w14:textFill>
            <w14:solidFill>
              <w14:schemeClr w14:val="tx1"/>
            </w14:solidFill>
          </w14:textFill>
        </w:rPr>
        <w:t>第</w:t>
      </w:r>
      <w:r>
        <w:rPr>
          <w:rFonts w:hint="eastAsia" w:ascii="仿宋" w:hAnsi="仿宋" w:eastAsia="仿宋" w:cs="仿宋"/>
          <w:b/>
          <w:i w:val="0"/>
          <w:caps w:val="0"/>
          <w:color w:val="000000" w:themeColor="text1"/>
          <w:spacing w:val="0"/>
          <w:sz w:val="32"/>
          <w:szCs w:val="32"/>
          <w:shd w:val="clear" w:fill="FFFFFF"/>
          <w:lang w:eastAsia="zh-CN"/>
          <w14:textFill>
            <w14:solidFill>
              <w14:schemeClr w14:val="tx1"/>
            </w14:solidFill>
          </w14:textFill>
        </w:rPr>
        <w:t>九</w:t>
      </w:r>
      <w:r>
        <w:rPr>
          <w:rFonts w:hint="eastAsia" w:ascii="仿宋" w:hAnsi="仿宋" w:eastAsia="仿宋" w:cs="仿宋"/>
          <w:b/>
          <w:i w:val="0"/>
          <w:caps w:val="0"/>
          <w:color w:val="000000" w:themeColor="text1"/>
          <w:spacing w:val="0"/>
          <w:sz w:val="32"/>
          <w:szCs w:val="32"/>
          <w:shd w:val="clear" w:fill="FFFFFF"/>
          <w14:textFill>
            <w14:solidFill>
              <w14:schemeClr w14:val="tx1"/>
            </w14:solidFill>
          </w14:textFill>
        </w:rPr>
        <w:t>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caps w:val="0"/>
          <w:color w:val="000000" w:themeColor="text1"/>
          <w:spacing w:val="0"/>
          <w:sz w:val="23"/>
          <w:szCs w:val="23"/>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第</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三十七</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条   本办法自印发之日起执行。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　　第</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三十八</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条  本办法由</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市</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扶贫办会同</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市</w:t>
      </w:r>
      <w:r>
        <w:rPr>
          <w:rFonts w:hint="eastAsia" w:ascii="仿宋" w:hAnsi="仿宋" w:eastAsia="仿宋" w:cs="仿宋"/>
          <w:i w:val="0"/>
          <w:caps w:val="0"/>
          <w:color w:val="000000" w:themeColor="text1"/>
          <w:spacing w:val="0"/>
          <w:sz w:val="32"/>
          <w:szCs w:val="32"/>
          <w:shd w:val="clear" w:fill="FFFFFF"/>
          <w14:textFill>
            <w14:solidFill>
              <w14:schemeClr w14:val="tx1"/>
            </w14:solidFill>
          </w14:textFill>
        </w:rPr>
        <w:t>财政局负责解释。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FA2146"/>
    <w:multiLevelType w:val="singleLevel"/>
    <w:tmpl w:val="DEFA2146"/>
    <w:lvl w:ilvl="0" w:tentative="0">
      <w:start w:val="1"/>
      <w:numFmt w:val="chineseCounting"/>
      <w:suff w:val="space"/>
      <w:lvlText w:val="第%1章"/>
      <w:lvlJc w:val="left"/>
      <w:rPr>
        <w:rFonts w:hint="eastAsia"/>
      </w:rPr>
    </w:lvl>
  </w:abstractNum>
  <w:abstractNum w:abstractNumId="1">
    <w:nsid w:val="68C51242"/>
    <w:multiLevelType w:val="singleLevel"/>
    <w:tmpl w:val="68C51242"/>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C0692"/>
    <w:rsid w:val="010D0358"/>
    <w:rsid w:val="01EA01C4"/>
    <w:rsid w:val="020472D6"/>
    <w:rsid w:val="04D2176C"/>
    <w:rsid w:val="0A9D7F9D"/>
    <w:rsid w:val="0CFD1446"/>
    <w:rsid w:val="0E371E51"/>
    <w:rsid w:val="0E3913D7"/>
    <w:rsid w:val="0E517611"/>
    <w:rsid w:val="132B36E5"/>
    <w:rsid w:val="13F82A82"/>
    <w:rsid w:val="15415771"/>
    <w:rsid w:val="168E0177"/>
    <w:rsid w:val="1702580D"/>
    <w:rsid w:val="18714DBA"/>
    <w:rsid w:val="1CC22B1B"/>
    <w:rsid w:val="222F6716"/>
    <w:rsid w:val="28860789"/>
    <w:rsid w:val="2A2B7668"/>
    <w:rsid w:val="2DC34D05"/>
    <w:rsid w:val="305248DF"/>
    <w:rsid w:val="35D4384D"/>
    <w:rsid w:val="37CC71C5"/>
    <w:rsid w:val="37EE1305"/>
    <w:rsid w:val="39CF7B52"/>
    <w:rsid w:val="3AEC2DC1"/>
    <w:rsid w:val="3F3B6497"/>
    <w:rsid w:val="40536DED"/>
    <w:rsid w:val="43110103"/>
    <w:rsid w:val="44713E67"/>
    <w:rsid w:val="44877BAF"/>
    <w:rsid w:val="44D9243E"/>
    <w:rsid w:val="4BC54B94"/>
    <w:rsid w:val="4EA76890"/>
    <w:rsid w:val="56D24058"/>
    <w:rsid w:val="57B979ED"/>
    <w:rsid w:val="57D255ED"/>
    <w:rsid w:val="5C5A2C17"/>
    <w:rsid w:val="5F1D434B"/>
    <w:rsid w:val="5FF52C42"/>
    <w:rsid w:val="655E7888"/>
    <w:rsid w:val="69760022"/>
    <w:rsid w:val="699A346D"/>
    <w:rsid w:val="6B6A6841"/>
    <w:rsid w:val="6C6D45B3"/>
    <w:rsid w:val="6CD93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paragraph" w:customStyle="1" w:styleId="6">
    <w:name w:val="Body text|1"/>
    <w:basedOn w:val="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2020-03-23T03:06:00Z</dcterms:created>
  <dc:creator>Administrator</dc:creator>
  <cp:lastModifiedBy>Administrator</cp:lastModifiedBy>
  <cp:lastPrinted>2020-04-28T10:27:00Z</cp:lastPrinted>
  <dcterms:modified xsi:type="dcterms:W3CDTF">2020-05-08T08:43:44Z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